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09" w:firstLine="0"/>
        <w:rPr/>
      </w:pPr>
      <w:bookmarkStart w:colFirst="0" w:colLast="0" w:name="_4hqs33d7hgt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bookmarkStart w:colFirst="0" w:colLast="0" w:name="_wytuqupablim" w:id="1"/>
      <w:bookmarkEnd w:id="1"/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highlight w:val="yellow"/>
          <w:rtl w:val="0"/>
        </w:rPr>
        <w:t xml:space="preserve">INSERT LOGO AND DOCUMENT ID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740"/>
        </w:tabs>
        <w:spacing w:before="274" w:lineRule="auto"/>
        <w:ind w:left="74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SWDA STAFF HSE TRAINING PROGRAM FOR THE YEAR 2026</w:t>
      </w:r>
      <w:r w:rsidDel="00000000" w:rsidR="00000000" w:rsidRPr="00000000">
        <w:rPr>
          <w:rtl w:val="0"/>
        </w:rPr>
      </w:r>
    </w:p>
    <w:tbl>
      <w:tblPr>
        <w:tblStyle w:val="Table1"/>
        <w:tblW w:w="13645.0" w:type="dxa"/>
        <w:jc w:val="left"/>
        <w:tblInd w:w="17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3951"/>
        <w:gridCol w:w="3264"/>
        <w:gridCol w:w="2347"/>
        <w:gridCol w:w="1583"/>
        <w:gridCol w:w="1840"/>
        <w:tblGridChange w:id="0">
          <w:tblGrid>
            <w:gridCol w:w="660"/>
            <w:gridCol w:w="3951"/>
            <w:gridCol w:w="3264"/>
            <w:gridCol w:w="2347"/>
            <w:gridCol w:w="1583"/>
            <w:gridCol w:w="1840"/>
          </w:tblGrid>
        </w:tblGridChange>
      </w:tblGrid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S/No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 OF TRAINING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PROVIDER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98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METHOD OF TRAINING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37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DURATION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9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TRAINING PERIOD</w:t>
            </w:r>
          </w:p>
        </w:tc>
      </w:tr>
      <w:tr>
        <w:trPr>
          <w:cantSplit w:val="0"/>
          <w:trHeight w:val="48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34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6f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On-the-job, Self-study, Workshop,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Days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Month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Drilling well control programme (IWCF)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Westend Diamond Energy Ltd.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January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2. 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Defensive Driving Course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Falcon wood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February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Journey Managers Course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TBN by RAECL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February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Rigging &amp; Lifting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ISO 45001:2018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Gennesaret Resources 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Change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In-House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April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Helicopter Underwater Escape Training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Tolmann Allied Services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Advanced Fire Fighting Course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Clintas Energy Services Ltd.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Welding Inspection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Gennesaret Resources 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ISO 9001:2015, API Spec Q2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Mazzi Ltd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Banksman/Slinger IADC Course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Crane, Forklift Operation IADC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Energy Ray Integrated Services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Accredited Gas Testing &amp; Monitoring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Stednadic Consults Ltd.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Confined Space Entry &amp; Rescue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Kel Safety Services International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NEBOSH International General Certificate in OHS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Genesaret Resources/ Safegurad  Safety &amp; Management Center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</w:tbl>
    <w:p w:rsidR="00000000" w:rsidDel="00000000" w:rsidP="00000000" w:rsidRDefault="00000000" w:rsidRPr="00000000" w14:paraId="00000071">
      <w:pPr>
        <w:ind w:left="-709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645.0" w:type="dxa"/>
        <w:jc w:val="left"/>
        <w:tblInd w:w="17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3951"/>
        <w:gridCol w:w="3264"/>
        <w:gridCol w:w="2347"/>
        <w:gridCol w:w="1583"/>
        <w:gridCol w:w="1840"/>
        <w:tblGridChange w:id="0">
          <w:tblGrid>
            <w:gridCol w:w="660"/>
            <w:gridCol w:w="3951"/>
            <w:gridCol w:w="3264"/>
            <w:gridCol w:w="2347"/>
            <w:gridCol w:w="1583"/>
            <w:gridCol w:w="1840"/>
          </w:tblGrid>
        </w:tblGridChange>
      </w:tblGrid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Drilling Well Control Program (IWCF)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Westend Diamond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57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Journey Managers Course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TBN by RAECL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5" w:right="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9" w:line="273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Defensive Driving Course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Falconwood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5" w:right="3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Permit to Work, HAC &amp; JHA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Clevpronet Limited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DROPS, Line of Fire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In- House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 of Rigging &amp; Lifting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Energy Ray Integrated Services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Drilling Well Control Program (IWCF)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Westend Diamond Energy Ltd.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</w:tr>
      <w:tr>
        <w:trPr>
          <w:cantSplit w:val="0"/>
          <w:trHeight w:val="587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OCTG Training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JCI International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Permit to Work, HAC &amp; JHA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Clevpronet Limited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November</w:t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Prepared by:               Designation: QHSE MGR.    Signature:                  Date: 03/01/2026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-709" w:firstLine="0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0" w:top="0" w:left="567" w:right="39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