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0"/>
        </w:tabs>
        <w:rPr>
          <w:rFonts w:ascii="Georgia" w:cs="Georgia" w:eastAsia="Georgia" w:hAnsi="Georgia"/>
          <w:sz w:val="18"/>
          <w:szCs w:val="18"/>
        </w:rPr>
      </w:pPr>
      <w:r w:rsidDel="00000000" w:rsidR="00000000" w:rsidRPr="00000000">
        <w:rPr>
          <w:rFonts w:ascii="Georgia" w:cs="Georgia" w:eastAsia="Georgia" w:hAnsi="Georgia"/>
          <w:sz w:val="18"/>
          <w:szCs w:val="18"/>
          <w:highlight w:val="yellow"/>
          <w:rtl w:val="0"/>
        </w:rPr>
        <w:t xml:space="preserve">INSERT LOGO</w:t>
      </w:r>
      <w:r w:rsidDel="00000000" w:rsidR="00000000" w:rsidRPr="00000000">
        <w:rPr>
          <w:rFonts w:ascii="Georgia" w:cs="Georgia" w:eastAsia="Georgia" w:hAnsi="Georgia"/>
          <w:sz w:val="18"/>
          <w:szCs w:val="18"/>
          <w:rtl w:val="0"/>
        </w:rPr>
        <w:tab/>
        <w:t xml:space="preserve">                                                                                                                     </w:t>
      </w:r>
      <w:r w:rsidDel="00000000" w:rsidR="00000000" w:rsidRPr="00000000">
        <w:rPr>
          <w:rFonts w:ascii="Georgia" w:cs="Georgia" w:eastAsia="Georgia" w:hAnsi="Georgia"/>
          <w:sz w:val="16"/>
          <w:szCs w:val="16"/>
          <w:rtl w:val="0"/>
        </w:rPr>
        <w:t xml:space="preserve">      IDENTIFICATION: SWDA/QHSE/IND/         /  </w:t>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SWDA GROUP INDUCTION FORM</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SHORT SERVICE EMPLOYEE PROGRAMME (SSE)</w:t>
      </w:r>
    </w:p>
    <w:p w:rsidR="00000000" w:rsidDel="00000000" w:rsidP="00000000" w:rsidRDefault="00000000" w:rsidRPr="00000000" w14:paraId="0000000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short service employees are required to pass through the SWDA Group new employee orientation programme on the first day in the office. After the two days induction the newcomer would be taken round the Offices for introduction to other colleagues and Managers. The employee is provided with a Mentor who is responsible for providing one-on-one daily instruction for a period of six months when the employee would be allowed to go out for the job. </w:t>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IDENTIFICATION</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new employee is identified at a first glance from a distance by his/her GREEN HARD HAT, VISITORS YELLOW HARD HAT AND WORKERS WHITE HARD HAT.</w:t>
      </w:r>
    </w:p>
    <w:p w:rsidR="00000000" w:rsidDel="00000000" w:rsidP="00000000" w:rsidRDefault="00000000" w:rsidRPr="00000000" w14:paraId="00000009">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MODEL ORIENTATION CHECKLIST FOR NEWCOMERS</w:t>
      </w:r>
    </w:p>
    <w:p w:rsidR="00000000" w:rsidDel="00000000" w:rsidP="00000000" w:rsidRDefault="00000000" w:rsidRPr="00000000" w14:paraId="0000000B">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Employee Name:……………………………….          Company:…………………………</w:t>
      </w:r>
    </w:p>
    <w:p w:rsidR="00000000" w:rsidDel="00000000" w:rsidP="00000000" w:rsidRDefault="00000000" w:rsidRPr="00000000" w14:paraId="0000000C">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Job Title:……………………………………….          Arrival Date:………………………</w:t>
      </w:r>
    </w:p>
    <w:p w:rsidR="00000000" w:rsidDel="00000000" w:rsidP="00000000" w:rsidRDefault="00000000" w:rsidRPr="00000000" w14:paraId="0000000E">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tabs>
          <w:tab w:val="center" w:leader="none" w:pos="4680"/>
        </w:tabs>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MANAGEMENT BRIEFING</w:t>
        <w:tab/>
      </w:r>
    </w:p>
    <w:p w:rsidR="00000000" w:rsidDel="00000000" w:rsidP="00000000" w:rsidRDefault="00000000" w:rsidRPr="00000000" w14:paraId="00000010">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*Organization</w:t>
      </w:r>
    </w:p>
    <w:p w:rsidR="00000000" w:rsidDel="00000000" w:rsidP="00000000" w:rsidRDefault="00000000" w:rsidRPr="00000000" w14:paraId="0000001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*Present Location/activity</w:t>
      </w:r>
    </w:p>
    <w:p w:rsidR="00000000" w:rsidDel="00000000" w:rsidP="00000000" w:rsidRDefault="00000000" w:rsidRPr="00000000" w14:paraId="0000001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*Issue job description and objectives</w:t>
      </w:r>
    </w:p>
    <w:p w:rsidR="00000000" w:rsidDel="00000000" w:rsidP="00000000" w:rsidRDefault="00000000" w:rsidRPr="00000000" w14:paraId="00000013">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spacing w:after="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HSE BRIEFING</w:t>
      </w:r>
    </w:p>
    <w:p w:rsidR="00000000" w:rsidDel="00000000" w:rsidP="00000000" w:rsidRDefault="00000000" w:rsidRPr="00000000" w14:paraId="0000001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Briefing will cover:</w:t>
      </w:r>
    </w:p>
    <w:p w:rsidR="00000000" w:rsidDel="00000000" w:rsidP="00000000" w:rsidRDefault="00000000" w:rsidRPr="00000000" w14:paraId="00000016">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HEALTH</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93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Medical Certification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93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First Aid box/location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93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Medevac Procedure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93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Occupational Health Campaign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93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SAFETY</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Applicable HSE Policies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Worksite HSE Organization</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Location HSE Plan/Objectives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General Site Standards, Rules and Procedures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Hazards Present in the work area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Reporting of Accidents, Near miss, UA/UC and Hazards identification</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Emergency Plans (Fire, Abandonment, Security, Spill etc)</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Health and Hygiene at the worksite, Public Utilities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Importance of job Safety Analysis / Tool Box Talk</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HSE notice boards and Statistics board</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PPE Usage</w:t>
      </w:r>
    </w:p>
    <w:p w:rsidR="00000000" w:rsidDel="00000000" w:rsidP="00000000" w:rsidRDefault="00000000" w:rsidRPr="00000000" w14:paraId="00000028">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ENVIRONMENTAL ISSUES</w:t>
      </w:r>
    </w:p>
    <w:p w:rsidR="00000000" w:rsidDel="00000000" w:rsidP="00000000" w:rsidRDefault="00000000" w:rsidRPr="00000000" w14:paraId="0000002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a)The need to protect the environment</w:t>
      </w:r>
    </w:p>
    <w:p w:rsidR="00000000" w:rsidDel="00000000" w:rsidP="00000000" w:rsidRDefault="00000000" w:rsidRPr="00000000" w14:paraId="0000002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b)Waste management/segregation</w:t>
      </w:r>
    </w:p>
    <w:p w:rsidR="00000000" w:rsidDel="00000000" w:rsidP="00000000" w:rsidRDefault="00000000" w:rsidRPr="00000000" w14:paraId="0000002C">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PERSONAL SECURITY WHILE IN PHC OR WARRI</w:t>
      </w:r>
    </w:p>
    <w:p w:rsidR="00000000" w:rsidDel="00000000" w:rsidP="00000000" w:rsidRDefault="00000000" w:rsidRPr="00000000" w14:paraId="0000002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PortHarcourt area, personnel are at risk at these points and advised to be cautions</w:t>
      </w:r>
    </w:p>
    <w:p w:rsidR="00000000" w:rsidDel="00000000" w:rsidP="00000000" w:rsidRDefault="00000000" w:rsidRPr="00000000" w14:paraId="0000002E">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*Artilery junction</w:t>
      </w:r>
    </w:p>
    <w:p w:rsidR="00000000" w:rsidDel="00000000" w:rsidP="00000000" w:rsidRDefault="00000000" w:rsidRPr="00000000" w14:paraId="0000002F">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*Eleme junction</w:t>
      </w:r>
    </w:p>
    <w:p w:rsidR="00000000" w:rsidDel="00000000" w:rsidP="00000000" w:rsidRDefault="00000000" w:rsidRPr="00000000" w14:paraId="00000030">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*Uniport gate</w:t>
      </w:r>
    </w:p>
    <w:p w:rsidR="00000000" w:rsidDel="00000000" w:rsidP="00000000" w:rsidRDefault="00000000" w:rsidRPr="00000000" w14:paraId="0000003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*Diobu area</w:t>
      </w:r>
    </w:p>
    <w:p w:rsidR="00000000" w:rsidDel="00000000" w:rsidP="00000000" w:rsidRDefault="00000000" w:rsidRPr="00000000" w14:paraId="0000003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*Mile 1 &amp; Mile 4</w:t>
      </w:r>
    </w:p>
    <w:p w:rsidR="00000000" w:rsidDel="00000000" w:rsidP="00000000" w:rsidRDefault="00000000" w:rsidRPr="00000000" w14:paraId="0000003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*Lagos bus stop</w:t>
      </w:r>
    </w:p>
    <w:p w:rsidR="00000000" w:rsidDel="00000000" w:rsidP="00000000" w:rsidRDefault="00000000" w:rsidRPr="00000000" w14:paraId="0000003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*Slaughter</w:t>
      </w:r>
    </w:p>
    <w:p w:rsidR="00000000" w:rsidDel="00000000" w:rsidP="00000000" w:rsidRDefault="00000000" w:rsidRPr="00000000" w14:paraId="0000003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Marine base</w:t>
      </w:r>
    </w:p>
    <w:p w:rsidR="00000000" w:rsidDel="00000000" w:rsidP="00000000" w:rsidRDefault="00000000" w:rsidRPr="00000000" w14:paraId="00000036">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Borikiri</w:t>
      </w:r>
    </w:p>
    <w:p w:rsidR="00000000" w:rsidDel="00000000" w:rsidP="00000000" w:rsidRDefault="00000000" w:rsidRPr="00000000" w14:paraId="00000037">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Rumuola</w:t>
      </w:r>
    </w:p>
    <w:p w:rsidR="00000000" w:rsidDel="00000000" w:rsidP="00000000" w:rsidRDefault="00000000" w:rsidRPr="00000000" w14:paraId="00000038">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Rumokoro</w:t>
      </w:r>
    </w:p>
    <w:p w:rsidR="00000000" w:rsidDel="00000000" w:rsidP="00000000" w:rsidRDefault="00000000" w:rsidRPr="00000000" w14:paraId="00000039">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Warri area, personnel are at the risk at the following hotspots and are advised to be cautious:</w:t>
      </w:r>
    </w:p>
    <w:p w:rsidR="00000000" w:rsidDel="00000000" w:rsidP="00000000" w:rsidRDefault="00000000" w:rsidRPr="00000000" w14:paraId="0000003B">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*Jakpa junction</w:t>
      </w:r>
    </w:p>
    <w:p w:rsidR="00000000" w:rsidDel="00000000" w:rsidP="00000000" w:rsidRDefault="00000000" w:rsidRPr="00000000" w14:paraId="0000003C">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*Enerhen junction</w:t>
      </w:r>
    </w:p>
    <w:p w:rsidR="00000000" w:rsidDel="00000000" w:rsidP="00000000" w:rsidRDefault="00000000" w:rsidRPr="00000000" w14:paraId="0000003D">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*PTI junction</w:t>
      </w:r>
    </w:p>
    <w:p w:rsidR="00000000" w:rsidDel="00000000" w:rsidP="00000000" w:rsidRDefault="00000000" w:rsidRPr="00000000" w14:paraId="0000003E">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*DSC roundabout</w:t>
      </w:r>
    </w:p>
    <w:p w:rsidR="00000000" w:rsidDel="00000000" w:rsidP="00000000" w:rsidRDefault="00000000" w:rsidRPr="00000000" w14:paraId="0000003F">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*Warri/Sapele road roundabout</w:t>
      </w:r>
    </w:p>
    <w:p w:rsidR="00000000" w:rsidDel="00000000" w:rsidP="00000000" w:rsidRDefault="00000000" w:rsidRPr="00000000" w14:paraId="00000040">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*NNPC road/Ekpan</w:t>
      </w:r>
    </w:p>
    <w:p w:rsidR="00000000" w:rsidDel="00000000" w:rsidP="00000000" w:rsidRDefault="00000000" w:rsidRPr="00000000" w14:paraId="00000041">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HSE TOUR</w:t>
      </w:r>
    </w:p>
    <w:p w:rsidR="00000000" w:rsidDel="00000000" w:rsidP="00000000" w:rsidRDefault="00000000" w:rsidRPr="00000000" w14:paraId="0000004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Perform tour of work area, highlighting the following</w:t>
      </w:r>
    </w:p>
    <w:p w:rsidR="00000000" w:rsidDel="00000000" w:rsidP="00000000" w:rsidRDefault="00000000" w:rsidRPr="00000000" w14:paraId="0000004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HSE issues as spotted</w:t>
      </w:r>
    </w:p>
    <w:p w:rsidR="00000000" w:rsidDel="00000000" w:rsidP="00000000" w:rsidRDefault="00000000" w:rsidRPr="00000000" w14:paraId="0000004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Nearest Fire Exit, Fire alarm points and location of fire extinguishers</w:t>
      </w:r>
    </w:p>
    <w:p w:rsidR="00000000" w:rsidDel="00000000" w:rsidP="00000000" w:rsidRDefault="00000000" w:rsidRPr="00000000" w14:paraId="00000046">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7">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PERSONNEL</w:t>
      </w:r>
    </w:p>
    <w:p w:rsidR="00000000" w:rsidDel="00000000" w:rsidP="00000000" w:rsidRDefault="00000000" w:rsidRPr="00000000" w14:paraId="00000048">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Enter newcomer in local database</w:t>
      </w:r>
    </w:p>
    <w:p w:rsidR="00000000" w:rsidDel="00000000" w:rsidP="00000000" w:rsidRDefault="00000000" w:rsidRPr="00000000" w14:paraId="00000049">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A">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SIGNATURE</w:t>
      </w:r>
    </w:p>
    <w:p w:rsidR="00000000" w:rsidDel="00000000" w:rsidP="00000000" w:rsidRDefault="00000000" w:rsidRPr="00000000" w14:paraId="0000004B">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C">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4D">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QHSE OFFICER                                                                         New Employee</w:t>
      </w:r>
    </w:p>
    <w:sectPr>
      <w:pgSz w:h="15840" w:w="12240" w:orient="portrait"/>
      <w:pgMar w:bottom="0" w:top="630" w:left="1170" w:right="99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930" w:hanging="360"/>
      </w:pPr>
      <w:rPr/>
    </w:lvl>
    <w:lvl w:ilvl="1">
      <w:start w:val="1"/>
      <w:numFmt w:val="lowerLetter"/>
      <w:lvlText w:val="%2."/>
      <w:lvlJc w:val="left"/>
      <w:pPr>
        <w:ind w:left="1650" w:hanging="360"/>
      </w:pPr>
      <w:rPr/>
    </w:lvl>
    <w:lvl w:ilvl="2">
      <w:start w:val="1"/>
      <w:numFmt w:val="lowerRoman"/>
      <w:lvlText w:val="%3."/>
      <w:lvlJc w:val="right"/>
      <w:pPr>
        <w:ind w:left="2370" w:hanging="180"/>
      </w:pPr>
      <w:rPr/>
    </w:lvl>
    <w:lvl w:ilvl="3">
      <w:start w:val="1"/>
      <w:numFmt w:val="decimal"/>
      <w:lvlText w:val="%4."/>
      <w:lvlJc w:val="left"/>
      <w:pPr>
        <w:ind w:left="3090" w:hanging="360"/>
      </w:pPr>
      <w:rPr/>
    </w:lvl>
    <w:lvl w:ilvl="4">
      <w:start w:val="1"/>
      <w:numFmt w:val="lowerLetter"/>
      <w:lvlText w:val="%5."/>
      <w:lvlJc w:val="left"/>
      <w:pPr>
        <w:ind w:left="3810" w:hanging="360"/>
      </w:pPr>
      <w:rPr/>
    </w:lvl>
    <w:lvl w:ilvl="5">
      <w:start w:val="1"/>
      <w:numFmt w:val="lowerRoman"/>
      <w:lvlText w:val="%6."/>
      <w:lvlJc w:val="right"/>
      <w:pPr>
        <w:ind w:left="4530" w:hanging="180"/>
      </w:pPr>
      <w:rPr/>
    </w:lvl>
    <w:lvl w:ilvl="6">
      <w:start w:val="1"/>
      <w:numFmt w:val="decimal"/>
      <w:lvlText w:val="%7."/>
      <w:lvlJc w:val="left"/>
      <w:pPr>
        <w:ind w:left="5250" w:hanging="360"/>
      </w:pPr>
      <w:rPr/>
    </w:lvl>
    <w:lvl w:ilvl="7">
      <w:start w:val="1"/>
      <w:numFmt w:val="lowerLetter"/>
      <w:lvlText w:val="%8."/>
      <w:lvlJc w:val="left"/>
      <w:pPr>
        <w:ind w:left="5970" w:hanging="360"/>
      </w:pPr>
      <w:rPr/>
    </w:lvl>
    <w:lvl w:ilvl="8">
      <w:start w:val="1"/>
      <w:numFmt w:val="lowerRoman"/>
      <w:lvlText w:val="%9."/>
      <w:lvlJc w:val="right"/>
      <w:pPr>
        <w:ind w:left="669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