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jc w:val="left"/>
        <w:rPr>
          <w:i w:val="1"/>
          <w:iCs w:val="1"/>
          <w:color w:val="404040"/>
        </w:rPr>
      </w:pPr>
      <w:r w:rsidDel="00000000" w:rsidR="00000000" w:rsidRPr="00000000">
        <w:rPr>
          <w:rtl w:val="0"/>
        </w:rPr>
      </w:r>
    </w:p>
    <w:p w:rsidR="00000000" w:rsidDel="00000000" w:rsidP="00000000" w:rsidRDefault="00000000" w:rsidRPr="00000000" w14:paraId="00000002">
      <w:pPr>
        <w:pStyle w:val="Subtitle"/>
        <w:rPr>
          <w:i w:val="1"/>
          <w:iCs w:val="1"/>
          <w:color w:val="404040"/>
        </w:rPr>
      </w:pPr>
      <w:r w:rsidDel="00000000" w:rsidR="00000000" w:rsidRPr="00000000">
        <w:rPr>
          <w:rtl w:val="0"/>
        </w:rPr>
      </w:r>
    </w:p>
    <w:p w:rsidR="00000000" w:rsidDel="00000000" w:rsidP="00000000" w:rsidRDefault="00000000" w:rsidRPr="00000000" w14:paraId="00000003">
      <w:pPr>
        <w:tabs>
          <w:tab w:val="left" w:leader="none" w:pos="1710"/>
        </w:tabs>
        <w:ind w:left="-810" w:firstLine="0"/>
        <w:rPr/>
      </w:pPr>
      <w:r w:rsidDel="00000000" w:rsidR="00000000" w:rsidRPr="00000000">
        <w:rPr>
          <w:rtl w:val="0"/>
        </w:rPr>
        <w:t xml:space="preserve">                   </w:t>
      </w:r>
      <w:r w:rsidDel="00000000" w:rsidR="00000000" w:rsidRPr="00000000">
        <w:rPr>
          <w:highlight w:val="yellow"/>
          <w:rtl w:val="0"/>
        </w:rPr>
        <w:t xml:space="preserve">Insert Logo</w:t>
      </w:r>
      <w:r w:rsidDel="00000000" w:rsidR="00000000" w:rsidRPr="00000000">
        <w:rPr>
          <w:rtl w:val="0"/>
        </w:rPr>
        <w:t xml:space="preserve">                                                                                                                                                  </w:t>
      </w:r>
      <w:r w:rsidDel="00000000" w:rsidR="00000000" w:rsidRPr="00000000">
        <w:rPr>
          <w:b w:val="1"/>
          <w:bCs w:val="1"/>
          <w:u w:val="single"/>
          <w:rtl w:val="0"/>
        </w:rPr>
        <w:t xml:space="preserve">                </w:t>
      </w:r>
      <w:r w:rsidDel="00000000" w:rsidR="00000000" w:rsidRPr="00000000">
        <w:rPr>
          <w:rtl w:val="0"/>
        </w:rPr>
      </w:r>
    </w:p>
    <w:p w:rsidR="00000000" w:rsidDel="00000000" w:rsidP="00000000" w:rsidRDefault="00000000" w:rsidRPr="00000000" w14:paraId="00000004">
      <w:pPr>
        <w:tabs>
          <w:tab w:val="left" w:leader="none" w:pos="11250"/>
        </w:tabs>
        <w:ind w:right="366"/>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5">
      <w:pPr>
        <w:tabs>
          <w:tab w:val="left" w:leader="none" w:pos="11250"/>
        </w:tabs>
        <w:ind w:right="366"/>
        <w:rPr>
          <w:u w:val="single"/>
        </w:rPr>
      </w:pPr>
      <w:r w:rsidDel="00000000" w:rsidR="00000000" w:rsidRPr="00000000">
        <w:rPr>
          <w:b w:val="1"/>
          <w:bCs w:val="1"/>
          <w:u w:val="single"/>
          <w:rtl w:val="0"/>
        </w:rPr>
        <w:t xml:space="preserve">       MINUTES OF PERFORMANCE REVIEW MEETING FOR THE YEAR 2025</w:t>
      </w:r>
      <w:r w:rsidDel="00000000" w:rsidR="00000000" w:rsidRPr="00000000">
        <w:rPr>
          <w:rtl w:val="0"/>
        </w:rPr>
      </w:r>
    </w:p>
    <w:p w:rsidR="00000000" w:rsidDel="00000000" w:rsidP="00000000" w:rsidRDefault="00000000" w:rsidRPr="00000000" w14:paraId="00000006">
      <w:pPr>
        <w:ind w:left="-284" w:firstLine="284"/>
        <w:jc w:val="center"/>
        <w:rPr>
          <w:u w:val="single"/>
        </w:rPr>
      </w:pPr>
      <w:r w:rsidDel="00000000" w:rsidR="00000000" w:rsidRPr="00000000">
        <w:rPr>
          <w:rtl w:val="0"/>
        </w:rPr>
        <w:tab/>
      </w:r>
      <w:r w:rsidDel="00000000" w:rsidR="00000000" w:rsidRPr="00000000">
        <w:rPr>
          <w:rtl w:val="0"/>
        </w:rPr>
      </w:r>
    </w:p>
    <w:tbl>
      <w:tblPr>
        <w:tblStyle w:val="Table1"/>
        <w:tblpPr w:leftFromText="180" w:rightFromText="180" w:topFromText="0" w:bottomFromText="0" w:vertAnchor="text" w:horzAnchor="text" w:tblpX="-144" w:tblpY="134"/>
        <w:tblW w:w="26985.0" w:type="dxa"/>
        <w:jc w:val="left"/>
        <w:tblBorders>
          <w:top w:color="002060" w:space="0" w:sz="4" w:val="single"/>
          <w:left w:color="002060" w:space="0" w:sz="4" w:val="single"/>
          <w:bottom w:color="002060" w:space="0" w:sz="4" w:val="single"/>
          <w:right w:color="002060" w:space="0" w:sz="4" w:val="single"/>
          <w:insideH w:color="002060" w:space="0" w:sz="4" w:val="single"/>
          <w:insideV w:color="002060" w:space="0" w:sz="4" w:val="single"/>
        </w:tblBorders>
        <w:tblLayout w:type="fixed"/>
        <w:tblLook w:val="0000"/>
      </w:tblPr>
      <w:tblGrid>
        <w:gridCol w:w="738"/>
        <w:gridCol w:w="3060"/>
        <w:gridCol w:w="4320"/>
        <w:gridCol w:w="720"/>
        <w:gridCol w:w="1800"/>
        <w:gridCol w:w="1530"/>
        <w:gridCol w:w="7229"/>
        <w:gridCol w:w="7588"/>
        <w:tblGridChange w:id="0">
          <w:tblGrid>
            <w:gridCol w:w="738"/>
            <w:gridCol w:w="3060"/>
            <w:gridCol w:w="4320"/>
            <w:gridCol w:w="720"/>
            <w:gridCol w:w="1800"/>
            <w:gridCol w:w="1530"/>
            <w:gridCol w:w="7229"/>
            <w:gridCol w:w="7588"/>
          </w:tblGrid>
        </w:tblGridChange>
      </w:tblGrid>
      <w:tr>
        <w:trPr>
          <w:cantSplit w:val="1"/>
          <w:trHeight w:val="569" w:hRule="atLeast"/>
          <w:tblHeader w:val="0"/>
        </w:trPr>
        <w:tc>
          <w:tcPr>
            <w:gridSpan w:val="2"/>
          </w:tcPr>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rtl w:val="0"/>
              </w:rPr>
              <w:t xml:space="preserve">DATE: 26</w:t>
            </w:r>
            <w:r w:rsidDel="00000000" w:rsidR="00000000" w:rsidRPr="00000000">
              <w:rPr>
                <w:b w:val="1"/>
                <w:bCs w:val="1"/>
                <w:vertAlign w:val="superscript"/>
                <w:rtl w:val="0"/>
              </w:rPr>
              <w:t xml:space="preserve">th</w:t>
            </w:r>
            <w:r w:rsidDel="00000000" w:rsidR="00000000" w:rsidRPr="00000000">
              <w:rPr>
                <w:b w:val="1"/>
                <w:bCs w:val="1"/>
                <w:rtl w:val="0"/>
              </w:rPr>
              <w:t xml:space="preserve"> MARCH, 2026</w:t>
            </w:r>
            <w:r w:rsidDel="00000000" w:rsidR="00000000" w:rsidRPr="00000000">
              <w:rPr>
                <w:rtl w:val="0"/>
              </w:rPr>
            </w:r>
          </w:p>
        </w:tc>
        <w:tc>
          <w:tcPr/>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VENUE:  </w:t>
            </w:r>
            <w:r w:rsidDel="00000000" w:rsidR="00000000" w:rsidRPr="00000000">
              <w:rPr>
                <w:rtl w:val="0"/>
              </w:rPr>
            </w:r>
          </w:p>
        </w:tc>
        <w:tc>
          <w:tcPr>
            <w:gridSpan w:val="3"/>
          </w:tcPr>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TIME</w:t>
            </w:r>
            <w:r w:rsidDel="00000000" w:rsidR="00000000" w:rsidRPr="00000000">
              <w:rPr>
                <w:rtl w:val="0"/>
              </w:rPr>
              <w:t xml:space="preserve">: 8:00am</w:t>
            </w:r>
          </w:p>
        </w:tc>
        <w:tc>
          <w:tcPr>
            <w:vMerge w:val="restart"/>
            <w:tcBorders>
              <w:top w:color="000000" w:space="0" w:sz="0" w:val="nil"/>
              <w:right w:color="000000" w:space="0" w:sz="0" w:val="nil"/>
            </w:tcBorders>
          </w:tcPr>
          <w:p w:rsidR="00000000" w:rsidDel="00000000" w:rsidP="00000000" w:rsidRDefault="00000000" w:rsidRPr="00000000" w14:paraId="00000010">
            <w:pPr>
              <w:rPr/>
            </w:pPr>
            <w:r w:rsidDel="00000000" w:rsidR="00000000" w:rsidRPr="00000000">
              <w:rPr>
                <w:rtl w:val="0"/>
              </w:rPr>
            </w:r>
          </w:p>
        </w:tc>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0011">
            <w:pPr>
              <w:rPr/>
            </w:pPr>
            <w:r w:rsidDel="00000000" w:rsidR="00000000" w:rsidRPr="00000000">
              <w:rPr>
                <w:rtl w:val="0"/>
              </w:rPr>
            </w:r>
          </w:p>
        </w:tc>
      </w:tr>
      <w:tr>
        <w:trPr>
          <w:cantSplit w:val="1"/>
          <w:trHeight w:val="568" w:hRule="atLeast"/>
          <w:tblHeader w:val="0"/>
        </w:trPr>
        <w:tc>
          <w:tcPr>
            <w:gridSpan w:val="6"/>
          </w:tcPr>
          <w:p w:rsidR="00000000" w:rsidDel="00000000" w:rsidP="00000000" w:rsidRDefault="00000000" w:rsidRPr="00000000" w14:paraId="00000012">
            <w:pPr>
              <w:tabs>
                <w:tab w:val="left" w:leader="none" w:pos="1200"/>
              </w:tabs>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13">
            <w:pPr>
              <w:rPr/>
            </w:pPr>
            <w:r w:rsidDel="00000000" w:rsidR="00000000" w:rsidRPr="00000000">
              <w:rPr>
                <w:b w:val="1"/>
                <w:bCs w:val="1"/>
                <w:rtl w:val="0"/>
              </w:rPr>
              <w:t xml:space="preserve">Chairman</w:t>
            </w:r>
            <w:r w:rsidDel="00000000" w:rsidR="00000000" w:rsidRPr="00000000">
              <w:rPr>
                <w:rtl w:val="0"/>
              </w:rPr>
              <w:t xml:space="preserve">- Mr. </w:t>
            </w:r>
          </w:p>
        </w:tc>
        <w:tc>
          <w:tcPr>
            <w:vMerge w:val="continue"/>
            <w:tcBorders>
              <w:top w:color="000000" w:space="0" w:sz="0" w:val="nil"/>
              <w:right w:color="000000" w:space="0" w:sz="0" w:val="nil"/>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627" w:hRule="atLeast"/>
          <w:tblHeader w:val="0"/>
        </w:trPr>
        <w:tc>
          <w:tcPr>
            <w:gridSpan w:val="4"/>
          </w:tcPr>
          <w:p w:rsidR="00000000" w:rsidDel="00000000" w:rsidP="00000000" w:rsidRDefault="00000000" w:rsidRPr="00000000" w14:paraId="0000001B">
            <w:pPr>
              <w:rPr/>
            </w:pPr>
            <w:r w:rsidDel="00000000" w:rsidR="00000000" w:rsidRPr="00000000">
              <w:rPr>
                <w:b w:val="1"/>
                <w:bCs w:val="1"/>
                <w:rtl w:val="0"/>
              </w:rPr>
              <w:t xml:space="preserve">ATTENDANCE:</w:t>
            </w: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t xml:space="preserve"> (see attached attendance list)</w:t>
            </w:r>
          </w:p>
        </w:tc>
        <w:tc>
          <w:tcPr/>
          <w:p w:rsidR="00000000" w:rsidDel="00000000" w:rsidP="00000000" w:rsidRDefault="00000000" w:rsidRPr="00000000" w14:paraId="00000020">
            <w:pPr>
              <w:rPr/>
            </w:pPr>
            <w:r w:rsidDel="00000000" w:rsidR="00000000" w:rsidRPr="00000000">
              <w:rPr>
                <w:b w:val="1"/>
                <w:bCs w:val="1"/>
                <w:rtl w:val="0"/>
              </w:rPr>
              <w:t xml:space="preserve">ACTION PARTY</w:t>
            </w:r>
            <w:r w:rsidDel="00000000" w:rsidR="00000000" w:rsidRPr="00000000">
              <w:rPr>
                <w:rtl w:val="0"/>
              </w:rPr>
            </w:r>
          </w:p>
        </w:tc>
        <w:tc>
          <w:tcPr/>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b w:val="1"/>
                <w:bCs w:val="1"/>
                <w:sz w:val="20"/>
                <w:szCs w:val="20"/>
                <w:rtl w:val="0"/>
              </w:rPr>
              <w:t xml:space="preserve">STATUS</w:t>
            </w:r>
            <w:r w:rsidDel="00000000" w:rsidR="00000000" w:rsidRPr="00000000">
              <w:rPr>
                <w:rtl w:val="0"/>
              </w:rPr>
            </w:r>
          </w:p>
        </w:tc>
        <w:tc>
          <w:tcPr>
            <w:vMerge w:val="continue"/>
            <w:tcBorders>
              <w:top w:color="000000" w:space="0" w:sz="0" w:val="nil"/>
              <w:right w:color="000000" w:space="0" w:sz="0" w:val="nil"/>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7094" w:hRule="atLeast"/>
          <w:tblHeader w:val="0"/>
        </w:trPr>
        <w:tc>
          <w:tcPr/>
          <w:p w:rsidR="00000000" w:rsidDel="00000000" w:rsidP="00000000" w:rsidRDefault="00000000" w:rsidRPr="00000000" w14:paraId="00000025">
            <w:pPr>
              <w:rPr>
                <w:sz w:val="12"/>
                <w:szCs w:val="12"/>
                <w:u w:val="single"/>
              </w:rPr>
            </w:pPr>
            <w:r w:rsidDel="00000000" w:rsidR="00000000" w:rsidRPr="00000000">
              <w:rPr>
                <w:b w:val="1"/>
                <w:bCs w:val="1"/>
                <w:sz w:val="12"/>
                <w:szCs w:val="12"/>
                <w:u w:val="single"/>
                <w:rtl w:val="0"/>
              </w:rPr>
              <w:t xml:space="preserve">NO.</w:t>
            </w:r>
            <w:r w:rsidDel="00000000" w:rsidR="00000000" w:rsidRPr="00000000">
              <w:rPr>
                <w:rtl w:val="0"/>
              </w:rPr>
            </w:r>
          </w:p>
          <w:p w:rsidR="00000000" w:rsidDel="00000000" w:rsidP="00000000" w:rsidRDefault="00000000" w:rsidRPr="00000000" w14:paraId="00000026">
            <w:pPr>
              <w:rPr>
                <w:sz w:val="18"/>
                <w:szCs w:val="18"/>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bCs w:val="1"/>
                <w:rtl w:val="0"/>
              </w:rPr>
              <w:t xml:space="preserve">1.</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b w:val="1"/>
                <w:bCs w:val="1"/>
                <w:rtl w:val="0"/>
              </w:rPr>
              <w:t xml:space="preserve">2.</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b w:val="1"/>
                <w:bCs w:val="1"/>
                <w:rtl w:val="0"/>
              </w:rPr>
              <w:t xml:space="preserve">3.</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rtl w:val="0"/>
              </w:rPr>
              <w:t xml:space="preserve">4.</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5</w:t>
            </w:r>
            <w:r w:rsidDel="00000000" w:rsidR="00000000" w:rsidRPr="00000000">
              <w:rPr>
                <w:rtl w:val="0"/>
              </w:rPr>
              <w:t xml:space="preserv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b w:val="1"/>
                <w:bCs w:val="1"/>
                <w:rtl w:val="0"/>
              </w:rPr>
              <w:t xml:space="preserve">6.</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b w:val="1"/>
                <w:bCs w:val="1"/>
                <w:rtl w:val="0"/>
              </w:rPr>
              <w:t xml:space="preserve">7.</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b w:val="1"/>
                <w:bCs w:val="1"/>
                <w:rtl w:val="0"/>
              </w:rPr>
              <w:t xml:space="preserve">8.</w:t>
            </w:r>
            <w:r w:rsidDel="00000000" w:rsidR="00000000" w:rsidRPr="00000000">
              <w:rPr>
                <w:rtl w:val="0"/>
              </w:rPr>
            </w:r>
          </w:p>
        </w:tc>
        <w:tc>
          <w:tcPr>
            <w:gridSpan w:val="3"/>
          </w:tcPr>
          <w:p w:rsidR="00000000" w:rsidDel="00000000" w:rsidP="00000000" w:rsidRDefault="00000000" w:rsidRPr="00000000" w14:paraId="00000092">
            <w:pPr>
              <w:rPr>
                <w:u w:val="single"/>
              </w:rPr>
            </w:pPr>
            <w:r w:rsidDel="00000000" w:rsidR="00000000" w:rsidRPr="00000000">
              <w:rPr>
                <w:b w:val="1"/>
                <w:bCs w:val="1"/>
                <w:u w:val="single"/>
                <w:rtl w:val="0"/>
              </w:rPr>
              <w:t xml:space="preserve">AGENDA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3">
            <w:pPr>
              <w:rPr>
                <w:u w:val="single"/>
              </w:rPr>
            </w:pPr>
            <w:r w:rsidDel="00000000" w:rsidR="00000000" w:rsidRPr="00000000">
              <w:rPr>
                <w:b w:val="1"/>
                <w:bCs w:val="1"/>
                <w:u w:val="single"/>
                <w:rtl w:val="0"/>
              </w:rPr>
              <w:t xml:space="preserve"> </w:t>
            </w:r>
            <w:r w:rsidDel="00000000" w:rsidR="00000000" w:rsidRPr="00000000">
              <w:rPr>
                <w:rtl w:val="0"/>
              </w:rPr>
            </w:r>
          </w:p>
          <w:p w:rsidR="00000000" w:rsidDel="00000000" w:rsidP="00000000" w:rsidRDefault="00000000" w:rsidRPr="00000000" w14:paraId="00000094">
            <w:pPr>
              <w:rPr/>
            </w:pPr>
            <w:r w:rsidDel="00000000" w:rsidR="00000000" w:rsidRPr="00000000">
              <w:rPr>
                <w:b w:val="1"/>
                <w:bCs w:val="1"/>
                <w:u w:val="single"/>
                <w:rtl w:val="0"/>
              </w:rPr>
              <w:t xml:space="preserve">OPENING REMARK:</w:t>
            </w:r>
            <w:r w:rsidDel="00000000" w:rsidR="00000000" w:rsidRPr="00000000">
              <w:rPr>
                <w:rtl w:val="0"/>
              </w:rPr>
              <w:t xml:space="preserve"> </w:t>
            </w:r>
            <w:r w:rsidDel="00000000" w:rsidR="00000000" w:rsidRPr="00000000">
              <w:rPr>
                <w:highlight w:val="yellow"/>
                <w:rtl w:val="0"/>
              </w:rPr>
              <w:t xml:space="preserve">Mr</w:t>
            </w:r>
            <w:r w:rsidDel="00000000" w:rsidR="00000000" w:rsidRPr="00000000">
              <w:rPr>
                <w:rtl w:val="0"/>
              </w:rPr>
              <w:t xml:space="preserve"> welcomed all Managers &amp; HOD’s on behalf of the CEO. He expressed sincere appreciation for everyone’s presence at the meeting. He began by analyzing the AAR for each of the projects that have been completed. He also explained the importance of Management Field Engagement (MFE), Management Tours and Audits. And requested responses from personnel to air their opinions on the reason for these two important tasks.</w:t>
            </w:r>
          </w:p>
          <w:p w:rsidR="00000000" w:rsidDel="00000000" w:rsidP="00000000" w:rsidRDefault="00000000" w:rsidRPr="00000000" w14:paraId="00000095">
            <w:pPr>
              <w:rPr>
                <w:u w:val="single"/>
              </w:rPr>
            </w:pPr>
            <w:r w:rsidDel="00000000" w:rsidR="00000000" w:rsidRPr="00000000">
              <w:rPr>
                <w:rtl w:val="0"/>
              </w:rPr>
            </w:r>
          </w:p>
          <w:p w:rsidR="00000000" w:rsidDel="00000000" w:rsidP="00000000" w:rsidRDefault="00000000" w:rsidRPr="00000000" w14:paraId="00000096">
            <w:pPr>
              <w:rPr>
                <w:u w:val="single"/>
              </w:rPr>
            </w:pPr>
            <w:r w:rsidDel="00000000" w:rsidR="00000000" w:rsidRPr="00000000">
              <w:rPr>
                <w:b w:val="1"/>
                <w:bCs w:val="1"/>
                <w:u w:val="single"/>
                <w:rtl w:val="0"/>
              </w:rPr>
              <w:t xml:space="preserve">TARGET OVER VIEW/ MFE/MGT TOUR</w:t>
            </w: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while speaking requested from the audience the importance of MFE &amp; Mgt Tour. </w:t>
            </w:r>
          </w:p>
          <w:p w:rsidR="00000000" w:rsidDel="00000000" w:rsidP="00000000" w:rsidRDefault="00000000" w:rsidRPr="00000000" w14:paraId="00000098">
            <w:pPr>
              <w:rPr/>
            </w:pPr>
            <w:r w:rsidDel="00000000" w:rsidR="00000000" w:rsidRPr="00000000">
              <w:rPr>
                <w:rtl w:val="0"/>
              </w:rPr>
              <w:t xml:space="preserve">In a response from </w:t>
            </w:r>
            <w:r w:rsidDel="00000000" w:rsidR="00000000" w:rsidRPr="00000000">
              <w:rPr>
                <w:highlight w:val="yellow"/>
                <w:rtl w:val="0"/>
              </w:rPr>
              <w:t xml:space="preserve">Mr,</w:t>
            </w:r>
            <w:r w:rsidDel="00000000" w:rsidR="00000000" w:rsidRPr="00000000">
              <w:rPr>
                <w:rtl w:val="0"/>
              </w:rPr>
              <w:t xml:space="preserve"> it is to ensure that standards are being maintained. </w:t>
            </w:r>
          </w:p>
          <w:p w:rsidR="00000000" w:rsidDel="00000000" w:rsidP="00000000" w:rsidRDefault="00000000" w:rsidRPr="00000000" w14:paraId="00000099">
            <w:pPr>
              <w:rPr/>
            </w:pPr>
            <w:r w:rsidDel="00000000" w:rsidR="00000000" w:rsidRPr="00000000">
              <w:rPr>
                <w:rtl w:val="0"/>
              </w:rPr>
              <w:t xml:space="preserve">■In a similar view, </w:t>
            </w:r>
            <w:r w:rsidDel="00000000" w:rsidR="00000000" w:rsidRPr="00000000">
              <w:rPr>
                <w:highlight w:val="yellow"/>
                <w:rtl w:val="0"/>
              </w:rPr>
              <w:t xml:space="preserve">Mr</w:t>
            </w:r>
            <w:r w:rsidDel="00000000" w:rsidR="00000000" w:rsidRPr="00000000">
              <w:rPr>
                <w:rtl w:val="0"/>
              </w:rPr>
              <w:t xml:space="preserve">. emphasized that the essence is to ensure that company is in line with the industry standard. </w:t>
            </w:r>
          </w:p>
          <w:p w:rsidR="00000000" w:rsidDel="00000000" w:rsidP="00000000" w:rsidRDefault="00000000" w:rsidRPr="00000000" w14:paraId="0000009A">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also concurred on the same opinion.</w:t>
            </w:r>
          </w:p>
          <w:p w:rsidR="00000000" w:rsidDel="00000000" w:rsidP="00000000" w:rsidRDefault="00000000" w:rsidRPr="00000000" w14:paraId="0000009B">
            <w:pPr>
              <w:rPr/>
            </w:pPr>
            <w:r w:rsidDel="00000000" w:rsidR="00000000" w:rsidRPr="00000000">
              <w:rPr>
                <w:rtl w:val="0"/>
              </w:rPr>
              <w:t xml:space="preserve">In line with the above statements, </w:t>
            </w:r>
            <w:r w:rsidDel="00000000" w:rsidR="00000000" w:rsidRPr="00000000">
              <w:rPr>
                <w:highlight w:val="yellow"/>
                <w:rtl w:val="0"/>
              </w:rPr>
              <w:t xml:space="preserve">Mr.</w:t>
            </w:r>
            <w:r w:rsidDel="00000000" w:rsidR="00000000" w:rsidRPr="00000000">
              <w:rPr>
                <w:rtl w:val="0"/>
              </w:rPr>
              <w:t xml:space="preserve"> explained that it is to ensure that the company is working in line with policies, procedures and programs.</w:t>
            </w:r>
          </w:p>
          <w:p w:rsidR="00000000" w:rsidDel="00000000" w:rsidP="00000000" w:rsidRDefault="00000000" w:rsidRPr="00000000" w14:paraId="0000009C">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requested to know if the personnel for MSV have knowledge of the contract terms.</w:t>
            </w:r>
          </w:p>
          <w:p w:rsidR="00000000" w:rsidDel="00000000" w:rsidP="00000000" w:rsidRDefault="00000000" w:rsidRPr="00000000" w14:paraId="0000009D">
            <w:pPr>
              <w:rPr/>
            </w:pPr>
            <w:r w:rsidDel="00000000" w:rsidR="00000000" w:rsidRPr="00000000">
              <w:rPr>
                <w:rtl w:val="0"/>
              </w:rPr>
              <w:t xml:space="preserve">■In her own statement, </w:t>
            </w:r>
            <w:r w:rsidDel="00000000" w:rsidR="00000000" w:rsidRPr="00000000">
              <w:rPr>
                <w:highlight w:val="yellow"/>
                <w:rtl w:val="0"/>
              </w:rPr>
              <w:t xml:space="preserve">Mr</w:t>
            </w:r>
            <w:r w:rsidDel="00000000" w:rsidR="00000000" w:rsidRPr="00000000">
              <w:rPr>
                <w:rtl w:val="0"/>
              </w:rPr>
              <w:t xml:space="preserve">s concurred with </w:t>
            </w:r>
            <w:r w:rsidDel="00000000" w:rsidR="00000000" w:rsidRPr="00000000">
              <w:rPr>
                <w:highlight w:val="yellow"/>
                <w:rtl w:val="0"/>
              </w:rPr>
              <w:t xml:space="preserve">Mr</w:t>
            </w:r>
            <w:r w:rsidDel="00000000" w:rsidR="00000000" w:rsidRPr="00000000">
              <w:rPr>
                <w:rtl w:val="0"/>
              </w:rPr>
              <w:t xml:space="preserve">. question. </w:t>
            </w:r>
          </w:p>
          <w:p w:rsidR="00000000" w:rsidDel="00000000" w:rsidP="00000000" w:rsidRDefault="00000000" w:rsidRPr="00000000" w14:paraId="0000009E">
            <w:pPr>
              <w:rPr/>
            </w:pPr>
            <w:r w:rsidDel="00000000" w:rsidR="00000000" w:rsidRPr="00000000">
              <w:rPr>
                <w:rtl w:val="0"/>
              </w:rPr>
              <w:t xml:space="preserve">■While speaking, </w:t>
            </w:r>
            <w:r w:rsidDel="00000000" w:rsidR="00000000" w:rsidRPr="00000000">
              <w:rPr>
                <w:highlight w:val="yellow"/>
                <w:rtl w:val="0"/>
              </w:rPr>
              <w:t xml:space="preserve">Mr</w:t>
            </w:r>
            <w:r w:rsidDel="00000000" w:rsidR="00000000" w:rsidRPr="00000000">
              <w:rPr>
                <w:rtl w:val="0"/>
              </w:rPr>
              <w:t xml:space="preserve">. ensured that gaps identified in the course of every visit are closed out timely.</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b w:val="1"/>
                <w:bCs w:val="1"/>
                <w:rtl w:val="0"/>
              </w:rPr>
              <w:t xml:space="preserve">HSE FOCUS AREA:</w:t>
            </w:r>
            <w:r w:rsidDel="00000000" w:rsidR="00000000" w:rsidRPr="00000000">
              <w:rPr>
                <w:rtl w:val="0"/>
              </w:rPr>
            </w:r>
          </w:p>
          <w:p w:rsidR="00000000" w:rsidDel="00000000" w:rsidP="00000000" w:rsidRDefault="00000000" w:rsidRPr="00000000" w14:paraId="000000A1">
            <w:pPr>
              <w:rPr/>
            </w:pPr>
            <w:r w:rsidDel="00000000" w:rsidR="00000000" w:rsidRPr="00000000">
              <w:rPr>
                <w:highlight w:val="yellow"/>
                <w:rtl w:val="0"/>
              </w:rPr>
              <w:t xml:space="preserve">Mr.</w:t>
            </w:r>
            <w:r w:rsidDel="00000000" w:rsidR="00000000" w:rsidRPr="00000000">
              <w:rPr>
                <w:rtl w:val="0"/>
              </w:rPr>
              <w:t xml:space="preserve"> enquired about the status of the HMO.</w:t>
            </w:r>
          </w:p>
          <w:p w:rsidR="00000000" w:rsidDel="00000000" w:rsidP="00000000" w:rsidRDefault="00000000" w:rsidRPr="00000000" w14:paraId="000000A2">
            <w:pPr>
              <w:rPr/>
            </w:pPr>
            <w:r w:rsidDel="00000000" w:rsidR="00000000" w:rsidRPr="00000000">
              <w:rPr>
                <w:rtl w:val="0"/>
              </w:rPr>
              <w:t xml:space="preserve">In response, </w:t>
            </w:r>
            <w:r w:rsidDel="00000000" w:rsidR="00000000" w:rsidRPr="00000000">
              <w:rPr>
                <w:highlight w:val="yellow"/>
                <w:rtl w:val="0"/>
              </w:rPr>
              <w:t xml:space="preserve">Mrs</w:t>
            </w:r>
            <w:r w:rsidDel="00000000" w:rsidR="00000000" w:rsidRPr="00000000">
              <w:rPr>
                <w:rtl w:val="0"/>
              </w:rPr>
              <w:t xml:space="preserve">. responded that the company is working to move to a higher HMO.</w:t>
            </w:r>
          </w:p>
          <w:p w:rsidR="00000000" w:rsidDel="00000000" w:rsidP="00000000" w:rsidRDefault="00000000" w:rsidRPr="00000000" w14:paraId="000000A3">
            <w:pPr>
              <w:rPr/>
            </w:pPr>
            <w:r w:rsidDel="00000000" w:rsidR="00000000" w:rsidRPr="00000000">
              <w:rPr>
                <w:highlight w:val="yellow"/>
                <w:rtl w:val="0"/>
              </w:rPr>
              <w:t xml:space="preserve">Mr.</w:t>
            </w:r>
            <w:r w:rsidDel="00000000" w:rsidR="00000000" w:rsidRPr="00000000">
              <w:rPr>
                <w:rtl w:val="0"/>
              </w:rPr>
              <w:t xml:space="preserve">  also added that the company should put more efforts to ensure that we move to a higher HMO. He emphasized that if the HMO plan is upgraded, managers should be treated as such.</w:t>
            </w:r>
          </w:p>
          <w:p w:rsidR="00000000" w:rsidDel="00000000" w:rsidP="00000000" w:rsidRDefault="00000000" w:rsidRPr="00000000" w14:paraId="000000A4">
            <w:pPr>
              <w:rPr/>
            </w:pPr>
            <w:r w:rsidDel="00000000" w:rsidR="00000000" w:rsidRPr="00000000">
              <w:rPr>
                <w:rtl w:val="0"/>
              </w:rPr>
              <w:t xml:space="preserve">In response, </w:t>
            </w:r>
            <w:r w:rsidDel="00000000" w:rsidR="00000000" w:rsidRPr="00000000">
              <w:rPr>
                <w:highlight w:val="yellow"/>
                <w:rtl w:val="0"/>
              </w:rPr>
              <w:t xml:space="preserve">Mrs.</w:t>
            </w:r>
            <w:r w:rsidDel="00000000" w:rsidR="00000000" w:rsidRPr="00000000">
              <w:rPr>
                <w:rtl w:val="0"/>
              </w:rPr>
              <w:t xml:space="preserve">  asserted that SWDA should have moved out from Bastion HMO because of its substandard services, and explained that changing the HMO is the decision of the ‘Executive Director’.</w:t>
            </w:r>
          </w:p>
          <w:p w:rsidR="00000000" w:rsidDel="00000000" w:rsidP="00000000" w:rsidRDefault="00000000" w:rsidRPr="00000000" w14:paraId="000000A5">
            <w:pPr>
              <w:rPr/>
            </w:pPr>
            <w:r w:rsidDel="00000000" w:rsidR="00000000" w:rsidRPr="00000000">
              <w:rPr>
                <w:highlight w:val="yellow"/>
                <w:rtl w:val="0"/>
              </w:rPr>
              <w:t xml:space="preserve">Mr.</w:t>
            </w:r>
            <w:r w:rsidDel="00000000" w:rsidR="00000000" w:rsidRPr="00000000">
              <w:rPr>
                <w:rtl w:val="0"/>
              </w:rPr>
              <w:t xml:space="preserve">  argued that SWDA should discontinue to use the HMO and requested all managers to write to the ‘CEO &amp; Executive Director on a similar agreement.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b w:val="1"/>
                <w:bCs w:val="1"/>
                <w:rtl w:val="0"/>
              </w:rPr>
              <w:t xml:space="preserve">LEADERSHIP AND COMMITMENT:</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In a statement by </w:t>
            </w:r>
            <w:r w:rsidDel="00000000" w:rsidR="00000000" w:rsidRPr="00000000">
              <w:rPr>
                <w:highlight w:val="yellow"/>
                <w:rtl w:val="0"/>
              </w:rPr>
              <w:t xml:space="preserve">Mr., Mr</w:t>
            </w:r>
            <w:r w:rsidDel="00000000" w:rsidR="00000000" w:rsidRPr="00000000">
              <w:rPr>
                <w:rtl w:val="0"/>
              </w:rPr>
              <w:t xml:space="preserve">.  stands as an inspector and should instruct all safety officers at locations to mandatorily report every incident to base as it occurs.</w:t>
            </w:r>
          </w:p>
          <w:p w:rsidR="00000000" w:rsidDel="00000000" w:rsidP="00000000" w:rsidRDefault="00000000" w:rsidRPr="00000000" w14:paraId="000000A9">
            <w:pPr>
              <w:rPr/>
            </w:pPr>
            <w:r w:rsidDel="00000000" w:rsidR="00000000" w:rsidRPr="00000000">
              <w:rPr>
                <w:rtl w:val="0"/>
              </w:rPr>
              <w:t xml:space="preserve">■</w:t>
            </w:r>
            <w:r w:rsidDel="00000000" w:rsidR="00000000" w:rsidRPr="00000000">
              <w:rPr>
                <w:highlight w:val="yellow"/>
                <w:rtl w:val="0"/>
              </w:rPr>
              <w:t xml:space="preserve">Mrs</w:t>
            </w:r>
            <w:r w:rsidDel="00000000" w:rsidR="00000000" w:rsidRPr="00000000">
              <w:rPr>
                <w:rtl w:val="0"/>
              </w:rPr>
              <w:t xml:space="preserve">.  presented a case where Tool pusher threatened to book a safety officer out of a location if he reports a nearmiss.</w:t>
            </w:r>
          </w:p>
          <w:p w:rsidR="00000000" w:rsidDel="00000000" w:rsidP="00000000" w:rsidRDefault="00000000" w:rsidRPr="00000000" w14:paraId="000000AA">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insisted that all incidents must be reported.</w:t>
            </w:r>
          </w:p>
          <w:p w:rsidR="00000000" w:rsidDel="00000000" w:rsidP="00000000" w:rsidRDefault="00000000" w:rsidRPr="00000000" w14:paraId="000000AB">
            <w:pPr>
              <w:rPr/>
            </w:pPr>
            <w:r w:rsidDel="00000000" w:rsidR="00000000" w:rsidRPr="00000000">
              <w:rPr>
                <w:rtl w:val="0"/>
              </w:rPr>
              <w:t xml:space="preserve">■In response, </w:t>
            </w:r>
            <w:r w:rsidDel="00000000" w:rsidR="00000000" w:rsidRPr="00000000">
              <w:rPr>
                <w:highlight w:val="yellow"/>
                <w:rtl w:val="0"/>
              </w:rPr>
              <w:t xml:space="preserve">Mr.</w:t>
            </w:r>
            <w:r w:rsidDel="00000000" w:rsidR="00000000" w:rsidRPr="00000000">
              <w:rPr>
                <w:rtl w:val="0"/>
              </w:rPr>
              <w:t xml:space="preserve"> advised that Mr. Henry Ayanruoh should report every case to the CEO.</w:t>
            </w:r>
          </w:p>
          <w:p w:rsidR="00000000" w:rsidDel="00000000" w:rsidP="00000000" w:rsidRDefault="00000000" w:rsidRPr="00000000" w14:paraId="000000AC">
            <w:pPr>
              <w:rPr/>
            </w:pPr>
            <w:r w:rsidDel="00000000" w:rsidR="00000000" w:rsidRPr="00000000">
              <w:rPr>
                <w:rtl w:val="0"/>
              </w:rPr>
              <w:t xml:space="preserve">■While speaking </w:t>
            </w:r>
            <w:r w:rsidDel="00000000" w:rsidR="00000000" w:rsidRPr="00000000">
              <w:rPr>
                <w:highlight w:val="yellow"/>
                <w:rtl w:val="0"/>
              </w:rPr>
              <w:t xml:space="preserve">Mr.</w:t>
            </w:r>
            <w:r w:rsidDel="00000000" w:rsidR="00000000" w:rsidRPr="00000000">
              <w:rPr>
                <w:rtl w:val="0"/>
              </w:rPr>
              <w:t xml:space="preserve">  explained that SWDA personnel should imbibe a positive safety culture.</w:t>
            </w:r>
          </w:p>
          <w:p w:rsidR="00000000" w:rsidDel="00000000" w:rsidP="00000000" w:rsidRDefault="00000000" w:rsidRPr="00000000" w14:paraId="000000AD">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also cautioned, that defaulters of safety shall be penalized.</w:t>
            </w:r>
          </w:p>
          <w:p w:rsidR="00000000" w:rsidDel="00000000" w:rsidP="00000000" w:rsidRDefault="00000000" w:rsidRPr="00000000" w14:paraId="000000AE">
            <w:pPr>
              <w:rPr/>
            </w:pPr>
            <w:r w:rsidDel="00000000" w:rsidR="00000000" w:rsidRPr="00000000">
              <w:rPr>
                <w:rtl w:val="0"/>
              </w:rPr>
              <w:t xml:space="preserve">■</w:t>
            </w:r>
            <w:r w:rsidDel="00000000" w:rsidR="00000000" w:rsidRPr="00000000">
              <w:rPr>
                <w:highlight w:val="yellow"/>
                <w:rtl w:val="0"/>
              </w:rPr>
              <w:t xml:space="preserve">Mrs</w:t>
            </w:r>
            <w:r w:rsidDel="00000000" w:rsidR="00000000" w:rsidRPr="00000000">
              <w:rPr>
                <w:rtl w:val="0"/>
              </w:rPr>
              <w:t xml:space="preserve">.  decried the poor attitude of managers in SWDA who deliberately flout safety rules contrary to what is obtainable in other organizations.  As regards not fulfilling her responsibility as a member of an incident investigation team, she emphasized that it was wrong for a HR manager to investigate and accident.</w:t>
            </w:r>
          </w:p>
          <w:p w:rsidR="00000000" w:rsidDel="00000000" w:rsidP="00000000" w:rsidRDefault="00000000" w:rsidRPr="00000000" w14:paraId="000000AF">
            <w:pPr>
              <w:rPr/>
            </w:pPr>
            <w:r w:rsidDel="00000000" w:rsidR="00000000" w:rsidRPr="00000000">
              <w:rPr>
                <w:rtl w:val="0"/>
              </w:rPr>
              <w:t xml:space="preserve">■</w:t>
            </w:r>
            <w:r w:rsidDel="00000000" w:rsidR="00000000" w:rsidRPr="00000000">
              <w:rPr>
                <w:highlight w:val="yellow"/>
                <w:rtl w:val="0"/>
              </w:rPr>
              <w:t xml:space="preserve">Mrs.</w:t>
            </w:r>
            <w:r w:rsidDel="00000000" w:rsidR="00000000" w:rsidRPr="00000000">
              <w:rPr>
                <w:rtl w:val="0"/>
              </w:rPr>
              <w:t xml:space="preserve"> argued that it was professionally right for a HR Manager to be in an incident investigation team and that attention should not be focused on blame culture.</w:t>
            </w:r>
          </w:p>
          <w:p w:rsidR="00000000" w:rsidDel="00000000" w:rsidP="00000000" w:rsidRDefault="00000000" w:rsidRPr="00000000" w14:paraId="000000B0">
            <w:pPr>
              <w:rPr/>
            </w:pPr>
            <w:r w:rsidDel="00000000" w:rsidR="00000000" w:rsidRPr="00000000">
              <w:rPr>
                <w:rtl w:val="0"/>
              </w:rPr>
              <w:t xml:space="preserve">■Responding to above suggestion by </w:t>
            </w:r>
            <w:r w:rsidDel="00000000" w:rsidR="00000000" w:rsidRPr="00000000">
              <w:rPr>
                <w:highlight w:val="yellow"/>
                <w:rtl w:val="0"/>
              </w:rPr>
              <w:t xml:space="preserve">Mrs., Mrs</w:t>
            </w:r>
            <w:r w:rsidDel="00000000" w:rsidR="00000000" w:rsidRPr="00000000">
              <w:rPr>
                <w:rtl w:val="0"/>
              </w:rPr>
              <w:t xml:space="preserve">. debunked the notion and believed she is not supposed to be in the team.</w:t>
            </w:r>
          </w:p>
          <w:p w:rsidR="00000000" w:rsidDel="00000000" w:rsidP="00000000" w:rsidRDefault="00000000" w:rsidRPr="00000000" w14:paraId="000000B1">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further advised that as a manager in a company, one should be prepared to work round the clock. And that managers should lead by example as regards punctuality.</w:t>
            </w:r>
          </w:p>
          <w:p w:rsidR="00000000" w:rsidDel="00000000" w:rsidP="00000000" w:rsidRDefault="00000000" w:rsidRPr="00000000" w14:paraId="000000B2">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was also of the opinion that the HR Manager should be a team member in an incident investigation.</w:t>
            </w:r>
          </w:p>
          <w:p w:rsidR="00000000" w:rsidDel="00000000" w:rsidP="00000000" w:rsidRDefault="00000000" w:rsidRPr="00000000" w14:paraId="000000B3">
            <w:pPr>
              <w:rPr/>
            </w:pPr>
            <w:r w:rsidDel="00000000" w:rsidR="00000000" w:rsidRPr="00000000">
              <w:rPr>
                <w:rtl w:val="0"/>
              </w:rPr>
              <w:t xml:space="preserve">■Speaking on the company driving age, </w:t>
            </w:r>
            <w:r w:rsidDel="00000000" w:rsidR="00000000" w:rsidRPr="00000000">
              <w:rPr>
                <w:highlight w:val="yellow"/>
                <w:rtl w:val="0"/>
              </w:rPr>
              <w:t xml:space="preserve">Mr.</w:t>
            </w:r>
            <w:r w:rsidDel="00000000" w:rsidR="00000000" w:rsidRPr="00000000">
              <w:rPr>
                <w:rtl w:val="0"/>
              </w:rPr>
              <w:t xml:space="preserve"> argued that age should not be used as a barrier in driving rather judge by experience. However, drivers of age 60 &amp; above can be swapped to work in office as advisors to other drivers.</w:t>
            </w:r>
          </w:p>
          <w:p w:rsidR="00000000" w:rsidDel="00000000" w:rsidP="00000000" w:rsidRDefault="00000000" w:rsidRPr="00000000" w14:paraId="000000B4">
            <w:pPr>
              <w:rPr/>
            </w:pPr>
            <w:r w:rsidDel="00000000" w:rsidR="00000000" w:rsidRPr="00000000">
              <w:rPr>
                <w:rtl w:val="0"/>
              </w:rPr>
              <w:t xml:space="preserve">■</w:t>
            </w:r>
            <w:r w:rsidDel="00000000" w:rsidR="00000000" w:rsidRPr="00000000">
              <w:rPr>
                <w:highlight w:val="yellow"/>
                <w:rtl w:val="0"/>
              </w:rPr>
              <w:t xml:space="preserve">Mrs</w:t>
            </w:r>
            <w:r w:rsidDel="00000000" w:rsidR="00000000" w:rsidRPr="00000000">
              <w:rPr>
                <w:rtl w:val="0"/>
              </w:rPr>
              <w:t xml:space="preserve"> responded that SWDA will align with international standard in respect to driving age.</w:t>
            </w:r>
          </w:p>
          <w:p w:rsidR="00000000" w:rsidDel="00000000" w:rsidP="00000000" w:rsidRDefault="00000000" w:rsidRPr="00000000" w14:paraId="000000B5">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also responded that in the course of forming an incident investigation team, HR Manager should be a member as an experienced person.</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b w:val="1"/>
                <w:bCs w:val="1"/>
                <w:rtl w:val="0"/>
              </w:rPr>
              <w:t xml:space="preserve">KEY PERFORMANCE INDICATORS (MONITORING ACTIVITIES)</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opined that at least 600 stop cards annually is commendable. Though </w:t>
            </w:r>
            <w:r w:rsidDel="00000000" w:rsidR="00000000" w:rsidRPr="00000000">
              <w:rPr>
                <w:highlight w:val="yellow"/>
                <w:rtl w:val="0"/>
              </w:rPr>
              <w:t xml:space="preserve">Mrs</w:t>
            </w:r>
            <w:r w:rsidDel="00000000" w:rsidR="00000000" w:rsidRPr="00000000">
              <w:rPr>
                <w:rtl w:val="0"/>
              </w:rPr>
              <w:t xml:space="preserve">. emphasized on 100 stop cards per day at the rig site as a minimum.</w:t>
            </w:r>
          </w:p>
          <w:p w:rsidR="00000000" w:rsidDel="00000000" w:rsidP="00000000" w:rsidRDefault="00000000" w:rsidRPr="00000000" w14:paraId="000000B9">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highlighted that personnel are encouraged to write down both UA, UC/SP.</w:t>
            </w:r>
          </w:p>
          <w:p w:rsidR="00000000" w:rsidDel="00000000" w:rsidP="00000000" w:rsidRDefault="00000000" w:rsidRPr="00000000" w14:paraId="000000BA">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urged all personnel to turn in Stop Cards.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b w:val="1"/>
                <w:bCs w:val="1"/>
                <w:rtl w:val="0"/>
              </w:rPr>
              <w:t xml:space="preserve">MANAGEMENT COMMITMENT TO HSE MEETINGS:</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reminded all personnel that the QHSE Meeting is a forum and an avenue for workers to air their views especially the frontline workers. He stated that people should not be penalized nor sanctioned for speaking out. He condemned the idea of deducting workers’ salaries for coming late especially when salaries were delayed or not paid on time.</w:t>
            </w:r>
          </w:p>
          <w:p w:rsidR="00000000" w:rsidDel="00000000" w:rsidP="00000000" w:rsidRDefault="00000000" w:rsidRPr="00000000" w14:paraId="000000BE">
            <w:pPr>
              <w:rPr/>
            </w:pPr>
            <w:r w:rsidDel="00000000" w:rsidR="00000000" w:rsidRPr="00000000">
              <w:rPr>
                <w:rtl w:val="0"/>
              </w:rPr>
              <w:t xml:space="preserve">■</w:t>
            </w:r>
            <w:r w:rsidDel="00000000" w:rsidR="00000000" w:rsidRPr="00000000">
              <w:rPr>
                <w:highlight w:val="yellow"/>
                <w:rtl w:val="0"/>
              </w:rPr>
              <w:t xml:space="preserve">Mrs</w:t>
            </w:r>
            <w:r w:rsidDel="00000000" w:rsidR="00000000" w:rsidRPr="00000000">
              <w:rPr>
                <w:rtl w:val="0"/>
              </w:rPr>
              <w:t xml:space="preserve">. countered his statement and argued that late comers’ salaries must continually be deducted in line with company policy.</w:t>
            </w:r>
          </w:p>
          <w:p w:rsidR="00000000" w:rsidDel="00000000" w:rsidP="00000000" w:rsidRDefault="00000000" w:rsidRPr="00000000" w14:paraId="000000BF">
            <w:pPr>
              <w:rPr/>
            </w:pPr>
            <w:r w:rsidDel="00000000" w:rsidR="00000000" w:rsidRPr="00000000">
              <w:rPr>
                <w:rtl w:val="0"/>
              </w:rPr>
              <w:t xml:space="preserve">■</w:t>
            </w:r>
            <w:r w:rsidDel="00000000" w:rsidR="00000000" w:rsidRPr="00000000">
              <w:rPr>
                <w:highlight w:val="yellow"/>
                <w:rtl w:val="0"/>
              </w:rPr>
              <w:t xml:space="preserve">M</w:t>
            </w:r>
            <w:r w:rsidDel="00000000" w:rsidR="00000000" w:rsidRPr="00000000">
              <w:rPr>
                <w:rtl w:val="0"/>
              </w:rPr>
              <w:t xml:space="preserve">r reacted by requesting that HR should channel her energy in building the welfare of personnel and giving out petrol &amp; diesel as required since he personally does not have the money to be running company business. He further suggested that all welfare packages should be included in the payroll.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b w:val="1"/>
                <w:bCs w:val="1"/>
                <w:rtl w:val="0"/>
              </w:rPr>
              <w:t xml:space="preserve">HEALTH SURVEILLANCE/FTW:</w:t>
            </w: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advised all base personnel to go for their FTW.</w:t>
            </w:r>
          </w:p>
          <w:p w:rsidR="00000000" w:rsidDel="00000000" w:rsidP="00000000" w:rsidRDefault="00000000" w:rsidRPr="00000000" w14:paraId="000000C3">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added that </w:t>
            </w:r>
            <w:r w:rsidDel="00000000" w:rsidR="00000000" w:rsidRPr="00000000">
              <w:rPr>
                <w:highlight w:val="yellow"/>
                <w:rtl w:val="0"/>
              </w:rPr>
              <w:t xml:space="preserve">Mr.</w:t>
            </w:r>
            <w:r w:rsidDel="00000000" w:rsidR="00000000" w:rsidRPr="00000000">
              <w:rPr>
                <w:rtl w:val="0"/>
              </w:rPr>
              <w:t xml:space="preserve"> should issue a 1week notice via mail to all HOD’s &amp; departments to conduct and obtain their FTW.</w:t>
            </w:r>
          </w:p>
          <w:p w:rsidR="00000000" w:rsidDel="00000000" w:rsidP="00000000" w:rsidRDefault="00000000" w:rsidRPr="00000000" w14:paraId="000000C4">
            <w:pPr>
              <w:rPr/>
            </w:pPr>
            <w:r w:rsidDel="00000000" w:rsidR="00000000" w:rsidRPr="00000000">
              <w:rPr>
                <w:rtl w:val="0"/>
              </w:rPr>
              <w:t xml:space="preserve">■</w:t>
            </w:r>
            <w:r w:rsidDel="00000000" w:rsidR="00000000" w:rsidRPr="00000000">
              <w:rPr>
                <w:highlight w:val="yellow"/>
                <w:rtl w:val="0"/>
              </w:rPr>
              <w:t xml:space="preserve">Mrs.</w:t>
            </w:r>
            <w:r w:rsidDel="00000000" w:rsidR="00000000" w:rsidRPr="00000000">
              <w:rPr>
                <w:rtl w:val="0"/>
              </w:rPr>
              <w:t xml:space="preserve"> also concurred to </w:t>
            </w:r>
            <w:r w:rsidDel="00000000" w:rsidR="00000000" w:rsidRPr="00000000">
              <w:rPr>
                <w:highlight w:val="yellow"/>
                <w:rtl w:val="0"/>
              </w:rPr>
              <w:t xml:space="preserve">Mr.</w:t>
            </w:r>
            <w:r w:rsidDel="00000000" w:rsidR="00000000" w:rsidRPr="00000000">
              <w:rPr>
                <w:rtl w:val="0"/>
              </w:rPr>
              <w:t xml:space="preserve"> opinion.</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b w:val="1"/>
                <w:bCs w:val="1"/>
                <w:rtl w:val="0"/>
              </w:rPr>
              <w:t xml:space="preserve">WORKERS PERCEPTION/ COMPLAINT</w:t>
            </w:r>
            <w:r w:rsidDel="00000000" w:rsidR="00000000" w:rsidRPr="00000000">
              <w:rPr>
                <w:rtl w:val="0"/>
              </w:rPr>
              <w:t xml:space="preserve">:</w:t>
            </w:r>
          </w:p>
          <w:p w:rsidR="00000000" w:rsidDel="00000000" w:rsidP="00000000" w:rsidRDefault="00000000" w:rsidRPr="00000000" w14:paraId="000000C7">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raised a complaint on the leaking roofs that cuts across the company offices especially at the HWO ware house/ offices where personnel do not access their offices during rain fall. </w:t>
            </w:r>
            <w:r w:rsidDel="00000000" w:rsidR="00000000" w:rsidRPr="00000000">
              <w:rPr>
                <w:highlight w:val="yellow"/>
                <w:rtl w:val="0"/>
              </w:rPr>
              <w:t xml:space="preserve">Mr</w:t>
            </w:r>
            <w:r w:rsidDel="00000000" w:rsidR="00000000" w:rsidRPr="00000000">
              <w:rPr>
                <w:rtl w:val="0"/>
              </w:rPr>
              <w:t xml:space="preserve">.  also complained about the roaming cow within SWDA energy park/ premises and suggested sending mail to CEO on that effect.</w:t>
            </w:r>
          </w:p>
          <w:p w:rsidR="00000000" w:rsidDel="00000000" w:rsidP="00000000" w:rsidRDefault="00000000" w:rsidRPr="00000000" w14:paraId="000000C8">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also complained of dilapidated toilet facilities at the HWO ware house that urgently need attention/ renovation. </w:t>
            </w:r>
            <w:r w:rsidDel="00000000" w:rsidR="00000000" w:rsidRPr="00000000">
              <w:rPr>
                <w:highlight w:val="yellow"/>
                <w:rtl w:val="0"/>
              </w:rPr>
              <w:t xml:space="preserve">Mr</w:t>
            </w:r>
            <w:r w:rsidDel="00000000" w:rsidR="00000000" w:rsidRPr="00000000">
              <w:rPr>
                <w:rtl w:val="0"/>
              </w:rPr>
              <w:t xml:space="preserve">. further stated that due to delay in the flushing system of the toilet, there is need for installing a distribution pump.</w:t>
            </w:r>
          </w:p>
          <w:p w:rsidR="00000000" w:rsidDel="00000000" w:rsidP="00000000" w:rsidRDefault="00000000" w:rsidRPr="00000000" w14:paraId="000000C9">
            <w:pPr>
              <w:rPr/>
            </w:pPr>
            <w:r w:rsidDel="00000000" w:rsidR="00000000" w:rsidRPr="00000000">
              <w:rPr>
                <w:rtl w:val="0"/>
              </w:rPr>
              <w:t xml:space="preserve">■In her own response</w:t>
            </w:r>
            <w:r w:rsidDel="00000000" w:rsidR="00000000" w:rsidRPr="00000000">
              <w:rPr>
                <w:highlight w:val="yellow"/>
                <w:rtl w:val="0"/>
              </w:rPr>
              <w:t xml:space="preserve">, Mr.</w:t>
            </w:r>
            <w:r w:rsidDel="00000000" w:rsidR="00000000" w:rsidRPr="00000000">
              <w:rPr>
                <w:rtl w:val="0"/>
              </w:rPr>
              <w:t xml:space="preserve"> asserted that people don’t flush toilets after using it while some personnel take away toilet tissues allocated to different toilets. </w:t>
            </w:r>
          </w:p>
          <w:p w:rsidR="00000000" w:rsidDel="00000000" w:rsidP="00000000" w:rsidRDefault="00000000" w:rsidRPr="00000000" w14:paraId="000000CA">
            <w:pPr>
              <w:rPr/>
            </w:pPr>
            <w:r w:rsidDel="00000000" w:rsidR="00000000" w:rsidRPr="00000000">
              <w:rPr>
                <w:rtl w:val="0"/>
              </w:rPr>
              <w:t xml:space="preserve">■While responding, Mr. requested that enough tissue should be distributed to all the departments urging maintenance to carryout maintenance/ renovation of all toilets at HWO considering a huge number of people using the system.</w:t>
            </w:r>
          </w:p>
          <w:p w:rsidR="00000000" w:rsidDel="00000000" w:rsidP="00000000" w:rsidRDefault="00000000" w:rsidRPr="00000000" w14:paraId="000000CB">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further requested that </w:t>
            </w:r>
            <w:r w:rsidDel="00000000" w:rsidR="00000000" w:rsidRPr="00000000">
              <w:rPr>
                <w:highlight w:val="yellow"/>
                <w:rtl w:val="0"/>
              </w:rPr>
              <w:t xml:space="preserve">Mr.</w:t>
            </w:r>
            <w:r w:rsidDel="00000000" w:rsidR="00000000" w:rsidRPr="00000000">
              <w:rPr>
                <w:rtl w:val="0"/>
              </w:rPr>
              <w:t xml:space="preserve">  should quarantine every equipment not fit for purpose and should not think about operation, rather allow operation to do their own part. He further made reference to a previous job executed at Forcados terminal in which some pipes were quarantined but was indirectly returned to work. He argued that such pipes are bound to peel out scales in future.</w:t>
            </w:r>
          </w:p>
          <w:p w:rsidR="00000000" w:rsidDel="00000000" w:rsidP="00000000" w:rsidRDefault="00000000" w:rsidRPr="00000000" w14:paraId="000000CC">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debunked the claim and asserted that such pipes have been segregated, isolated and separately stacked at SWDA yard. </w:t>
            </w:r>
            <w:r w:rsidDel="00000000" w:rsidR="00000000" w:rsidRPr="00000000">
              <w:rPr>
                <w:highlight w:val="yellow"/>
                <w:rtl w:val="0"/>
              </w:rPr>
              <w:t xml:space="preserve">Mr.</w:t>
            </w:r>
            <w:r w:rsidDel="00000000" w:rsidR="00000000" w:rsidRPr="00000000">
              <w:rPr>
                <w:rtl w:val="0"/>
              </w:rPr>
              <w:t xml:space="preserve"> confirmed that ‘CAT4’ standard is the industry standard for use. He further noted that almost all the pipes are Chinese pipes that could corrode or scale easily at first use.</w:t>
            </w:r>
          </w:p>
          <w:p w:rsidR="00000000" w:rsidDel="00000000" w:rsidP="00000000" w:rsidRDefault="00000000" w:rsidRPr="00000000" w14:paraId="000000CD">
            <w:pPr>
              <w:rPr/>
            </w:pPr>
            <w:r w:rsidDel="00000000" w:rsidR="00000000" w:rsidRPr="00000000">
              <w:rPr>
                <w:rtl w:val="0"/>
              </w:rPr>
              <w:t xml:space="preserve">■In his response, </w:t>
            </w:r>
            <w:r w:rsidDel="00000000" w:rsidR="00000000" w:rsidRPr="00000000">
              <w:rPr>
                <w:highlight w:val="yellow"/>
                <w:rtl w:val="0"/>
              </w:rPr>
              <w:t xml:space="preserve">Mr.</w:t>
            </w:r>
            <w:r w:rsidDel="00000000" w:rsidR="00000000" w:rsidRPr="00000000">
              <w:rPr>
                <w:rtl w:val="0"/>
              </w:rPr>
              <w:t xml:space="preserve">  advised that an inspection should be conducted at work string pipe stack area and also follow up with Mr. Chris Asmakhuini on the maintenance of the work string pipe stack area.</w:t>
            </w:r>
          </w:p>
          <w:p w:rsidR="00000000" w:rsidDel="00000000" w:rsidP="00000000" w:rsidRDefault="00000000" w:rsidRPr="00000000" w14:paraId="000000CE">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believed that SWDA performance is currently below standard in terms of equipment tracking and record. And that there is no plan for replacement of any dilapidated equipment in SWDA.</w:t>
            </w:r>
          </w:p>
          <w:p w:rsidR="00000000" w:rsidDel="00000000" w:rsidP="00000000" w:rsidRDefault="00000000" w:rsidRPr="00000000" w14:paraId="000000CF">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reiterated that every open item during inspection must be closed out.</w:t>
            </w:r>
          </w:p>
          <w:p w:rsidR="00000000" w:rsidDel="00000000" w:rsidP="00000000" w:rsidRDefault="00000000" w:rsidRPr="00000000" w14:paraId="000000D0">
            <w:pPr>
              <w:rPr/>
            </w:pPr>
            <w:r w:rsidDel="00000000" w:rsidR="00000000" w:rsidRPr="00000000">
              <w:rPr>
                <w:highlight w:val="yellow"/>
                <w:rtl w:val="0"/>
              </w:rPr>
              <w:t xml:space="preserve">■Mr</w:t>
            </w:r>
            <w:r w:rsidDel="00000000" w:rsidR="00000000" w:rsidRPr="00000000">
              <w:rPr>
                <w:rtl w:val="0"/>
              </w:rPr>
              <w:t xml:space="preserve">. countered the decision of </w:t>
            </w:r>
            <w:r w:rsidDel="00000000" w:rsidR="00000000" w:rsidRPr="00000000">
              <w:rPr>
                <w:highlight w:val="yellow"/>
                <w:rtl w:val="0"/>
              </w:rPr>
              <w:t xml:space="preserve">Mr.</w:t>
            </w:r>
            <w:r w:rsidDel="00000000" w:rsidR="00000000" w:rsidRPr="00000000">
              <w:rPr>
                <w:rtl w:val="0"/>
              </w:rPr>
              <w:t xml:space="preserve"> for loading caravans at ‘Olo’ location that was rejected by Renaissance Africa Energy to Nun River.</w:t>
            </w:r>
          </w:p>
          <w:p w:rsidR="00000000" w:rsidDel="00000000" w:rsidP="00000000" w:rsidRDefault="00000000" w:rsidRPr="00000000" w14:paraId="000000D1">
            <w:pPr>
              <w:rPr/>
            </w:pPr>
            <w:r w:rsidDel="00000000" w:rsidR="00000000" w:rsidRPr="00000000">
              <w:rPr>
                <w:rtl w:val="0"/>
              </w:rPr>
              <w:t xml:space="preserve">■Speaking, </w:t>
            </w:r>
            <w:r w:rsidDel="00000000" w:rsidR="00000000" w:rsidRPr="00000000">
              <w:rPr>
                <w:highlight w:val="yellow"/>
                <w:rtl w:val="0"/>
              </w:rPr>
              <w:t xml:space="preserve">Mr.</w:t>
            </w:r>
            <w:r w:rsidDel="00000000" w:rsidR="00000000" w:rsidRPr="00000000">
              <w:rPr>
                <w:rtl w:val="0"/>
              </w:rPr>
              <w:t xml:space="preserve"> condemned the action and added that no dilapidated equipment or accommodation caravan shall be loaded to a rig site.</w:t>
            </w:r>
          </w:p>
          <w:p w:rsidR="00000000" w:rsidDel="00000000" w:rsidP="00000000" w:rsidRDefault="00000000" w:rsidRPr="00000000" w14:paraId="000000D2">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disclosed that a database is being developed for tracking of every leased item and equipment. He continued by saying that the failed 3⅝" Hydraulic Pipe Cutters (Primary and Backup) with serial numbers</w:t>
            </w:r>
            <w:r w:rsidDel="00000000" w:rsidR="00000000" w:rsidRPr="00000000">
              <w:rPr>
                <w:b w:val="1"/>
                <w:bCs w:val="1"/>
                <w:rtl w:val="0"/>
              </w:rPr>
              <w:t xml:space="preserve"> </w:t>
            </w:r>
            <w:r w:rsidDel="00000000" w:rsidR="00000000" w:rsidRPr="00000000">
              <w:rPr>
                <w:rtl w:val="0"/>
              </w:rPr>
              <w:t xml:space="preserve">was the reason why it was not tested at the base before mobilization to the rig site.</w:t>
            </w:r>
          </w:p>
          <w:p w:rsidR="00000000" w:rsidDel="00000000" w:rsidP="00000000" w:rsidRDefault="00000000" w:rsidRPr="00000000" w14:paraId="000000D3">
            <w:pPr>
              <w:rPr/>
            </w:pPr>
            <w:r w:rsidDel="00000000" w:rsidR="00000000" w:rsidRPr="00000000">
              <w:rPr>
                <w:rtl w:val="0"/>
              </w:rPr>
              <w:t xml:space="preserve">■In the case of 3</w:t>
            </w:r>
            <w:r w:rsidDel="00000000" w:rsidR="00000000" w:rsidRPr="00000000">
              <w:rPr>
                <w:vertAlign w:val="superscript"/>
                <w:rtl w:val="0"/>
              </w:rPr>
              <w:t xml:space="preserve">rd</w:t>
            </w:r>
            <w:r w:rsidDel="00000000" w:rsidR="00000000" w:rsidRPr="00000000">
              <w:rPr>
                <w:rtl w:val="0"/>
              </w:rPr>
              <w:t xml:space="preserve"> party vehicle hiring, </w:t>
            </w:r>
            <w:r w:rsidDel="00000000" w:rsidR="00000000" w:rsidRPr="00000000">
              <w:rPr>
                <w:highlight w:val="yellow"/>
                <w:rtl w:val="0"/>
              </w:rPr>
              <w:t xml:space="preserve">Mr.</w:t>
            </w:r>
            <w:r w:rsidDel="00000000" w:rsidR="00000000" w:rsidRPr="00000000">
              <w:rPr>
                <w:rtl w:val="0"/>
              </w:rPr>
              <w:t xml:space="preserve">  suggested that it is cheaper than maintaining a company owned vehicle.</w:t>
            </w:r>
          </w:p>
          <w:p w:rsidR="00000000" w:rsidDel="00000000" w:rsidP="00000000" w:rsidRDefault="00000000" w:rsidRPr="00000000" w14:paraId="000000D4">
            <w:pPr>
              <w:rPr/>
            </w:pPr>
            <w:r w:rsidDel="00000000" w:rsidR="00000000" w:rsidRPr="00000000">
              <w:rPr>
                <w:highlight w:val="yellow"/>
                <w:rtl w:val="0"/>
              </w:rPr>
              <w:t xml:space="preserve">■Mr</w:t>
            </w:r>
            <w:r w:rsidDel="00000000" w:rsidR="00000000" w:rsidRPr="00000000">
              <w:rPr>
                <w:rtl w:val="0"/>
              </w:rPr>
              <w:t xml:space="preserve">. also agreed to this opinion that the use of third 3</w:t>
            </w:r>
            <w:r w:rsidDel="00000000" w:rsidR="00000000" w:rsidRPr="00000000">
              <w:rPr>
                <w:vertAlign w:val="superscript"/>
                <w:rtl w:val="0"/>
              </w:rPr>
              <w:t xml:space="preserve">rd</w:t>
            </w:r>
            <w:r w:rsidDel="00000000" w:rsidR="00000000" w:rsidRPr="00000000">
              <w:rPr>
                <w:rtl w:val="0"/>
              </w:rPr>
              <w:t xml:space="preserve"> party vehicle is cost effective than company owned vehicle.</w:t>
            </w:r>
          </w:p>
          <w:p w:rsidR="00000000" w:rsidDel="00000000" w:rsidP="00000000" w:rsidRDefault="00000000" w:rsidRPr="00000000" w14:paraId="000000D5">
            <w:pPr>
              <w:rPr/>
            </w:pPr>
            <w:r w:rsidDel="00000000" w:rsidR="00000000" w:rsidRPr="00000000">
              <w:rPr>
                <w:rtl w:val="0"/>
              </w:rPr>
              <w:t xml:space="preserve">■</w:t>
            </w:r>
            <w:r w:rsidDel="00000000" w:rsidR="00000000" w:rsidRPr="00000000">
              <w:rPr>
                <w:highlight w:val="yellow"/>
                <w:rtl w:val="0"/>
              </w:rPr>
              <w:t xml:space="preserve">Mr.</w:t>
            </w:r>
            <w:r w:rsidDel="00000000" w:rsidR="00000000" w:rsidRPr="00000000">
              <w:rPr>
                <w:rtl w:val="0"/>
              </w:rPr>
              <w:t xml:space="preserve"> charged Mr. Mike Ekwo to stop every vehicle that is not fit for purpose for any operational purpose.</w:t>
            </w:r>
          </w:p>
          <w:p w:rsidR="00000000" w:rsidDel="00000000" w:rsidP="00000000" w:rsidRDefault="00000000" w:rsidRPr="00000000" w14:paraId="000000D6">
            <w:pPr>
              <w:rPr/>
            </w:pPr>
            <w:r w:rsidDel="00000000" w:rsidR="00000000" w:rsidRPr="00000000">
              <w:rPr>
                <w:rtl w:val="0"/>
              </w:rPr>
            </w:r>
          </w:p>
        </w:tc>
        <w:tc>
          <w:tcPr/>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Business Dev.</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jc w:val="cente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HR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HSE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ALL STAFF</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HR</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ALL STAFF</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HR/MTC </w:t>
            </w:r>
          </w:p>
        </w:tc>
        <w:tc>
          <w:tcPr/>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sz w:val="20"/>
                <w:szCs w:val="20"/>
              </w:rPr>
            </w:pPr>
            <w:r w:rsidDel="00000000" w:rsidR="00000000" w:rsidRPr="00000000">
              <w:rPr>
                <w:rtl w:val="0"/>
              </w:rPr>
            </w:r>
          </w:p>
        </w:tc>
        <w:tc>
          <w:tcPr>
            <w:vMerge w:val="continue"/>
            <w:tcBorders>
              <w:top w:color="000000" w:space="0" w:sz="0" w:val="nil"/>
              <w:right w:color="000000" w:space="0" w:sz="0" w:val="nil"/>
            </w:tcBorders>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2330" w:hRule="atLeast"/>
          <w:tblHeader w:val="0"/>
        </w:trPr>
        <w:tc>
          <w:tcPr/>
          <w:p w:rsidR="00000000" w:rsidDel="00000000" w:rsidP="00000000" w:rsidRDefault="00000000" w:rsidRPr="00000000" w14:paraId="00000156">
            <w:pPr>
              <w:rPr/>
            </w:pPr>
            <w:r w:rsidDel="00000000" w:rsidR="00000000" w:rsidRPr="00000000">
              <w:rPr>
                <w:b w:val="1"/>
                <w:bCs w:val="1"/>
                <w:rtl w:val="0"/>
              </w:rPr>
              <w:t xml:space="preserve">9.</w:t>
            </w:r>
            <w:r w:rsidDel="00000000" w:rsidR="00000000" w:rsidRPr="00000000">
              <w:rPr>
                <w:rtl w:val="0"/>
              </w:rPr>
            </w:r>
          </w:p>
        </w:tc>
        <w:tc>
          <w:tcPr>
            <w:gridSpan w:val="3"/>
          </w:tcPr>
          <w:p w:rsidR="00000000" w:rsidDel="00000000" w:rsidP="00000000" w:rsidRDefault="00000000" w:rsidRPr="00000000" w14:paraId="00000157">
            <w:pPr>
              <w:rPr>
                <w:sz w:val="20"/>
                <w:szCs w:val="20"/>
              </w:rPr>
            </w:pPr>
            <w:r w:rsidDel="00000000" w:rsidR="00000000" w:rsidRPr="00000000">
              <w:rPr>
                <w:b w:val="1"/>
                <w:bCs w:val="1"/>
                <w:u w:val="single"/>
                <w:rtl w:val="0"/>
              </w:rPr>
              <w:t xml:space="preserve">CLOSING REMARK:</w:t>
            </w:r>
            <w:r w:rsidDel="00000000" w:rsidR="00000000" w:rsidRPr="00000000">
              <w:rPr>
                <w:rtl w:val="0"/>
              </w:rPr>
            </w:r>
          </w:p>
          <w:p w:rsidR="00000000" w:rsidDel="00000000" w:rsidP="00000000" w:rsidRDefault="00000000" w:rsidRPr="00000000" w14:paraId="00000158">
            <w:pPr>
              <w:rPr/>
            </w:pPr>
            <w:r w:rsidDel="00000000" w:rsidR="00000000" w:rsidRPr="00000000">
              <w:rPr>
                <w:highlight w:val="yellow"/>
                <w:rtl w:val="0"/>
              </w:rPr>
              <w:t xml:space="preserve">▪Mr.</w:t>
            </w:r>
            <w:r w:rsidDel="00000000" w:rsidR="00000000" w:rsidRPr="00000000">
              <w:rPr>
                <w:rtl w:val="0"/>
              </w:rPr>
              <w:t xml:space="preserve">  thanked everyone for their presence at the meeting and emphasized that the terms discussed will help improve SWDA HSE System. </w:t>
            </w:r>
          </w:p>
          <w:p w:rsidR="00000000" w:rsidDel="00000000" w:rsidP="00000000" w:rsidRDefault="00000000" w:rsidRPr="00000000" w14:paraId="00000159">
            <w:pPr>
              <w:rPr/>
            </w:pPr>
            <w:r w:rsidDel="00000000" w:rsidR="00000000" w:rsidRPr="00000000">
              <w:rPr>
                <w:rtl w:val="0"/>
              </w:rPr>
              <w:t xml:space="preserve">He also extended his gratitude to the HSE department for a positive result in incident control in the past year 2025. And encouraged the department to keep their flag flying.</w:t>
            </w:r>
          </w:p>
        </w:tc>
        <w:tc>
          <w:tcPr/>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                        </w:t>
            </w:r>
          </w:p>
          <w:p w:rsidR="00000000" w:rsidDel="00000000" w:rsidP="00000000" w:rsidRDefault="00000000" w:rsidRPr="00000000" w14:paraId="00000162">
            <w:pPr>
              <w:rPr/>
            </w:pPr>
            <w:r w:rsidDel="00000000" w:rsidR="00000000" w:rsidRPr="00000000">
              <w:rPr>
                <w:rtl w:val="0"/>
              </w:rPr>
            </w:r>
          </w:p>
        </w:tc>
        <w:tc>
          <w:tcPr/>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sz w:val="22"/>
                <w:szCs w:val="22"/>
              </w:rPr>
            </w:pPr>
            <w:r w:rsidDel="00000000" w:rsidR="00000000" w:rsidRPr="00000000">
              <w:rPr>
                <w:rtl w:val="0"/>
              </w:rPr>
            </w:r>
          </w:p>
          <w:p w:rsidR="00000000" w:rsidDel="00000000" w:rsidP="00000000" w:rsidRDefault="00000000" w:rsidRPr="00000000" w14:paraId="00000166">
            <w:pPr>
              <w:rPr>
                <w:sz w:val="22"/>
                <w:szCs w:val="22"/>
              </w:rPr>
            </w:pPr>
            <w:r w:rsidDel="00000000" w:rsidR="00000000" w:rsidRPr="00000000">
              <w:rPr>
                <w:rtl w:val="0"/>
              </w:rPr>
            </w:r>
          </w:p>
          <w:p w:rsidR="00000000" w:rsidDel="00000000" w:rsidP="00000000" w:rsidRDefault="00000000" w:rsidRPr="00000000" w14:paraId="00000167">
            <w:pPr>
              <w:rPr>
                <w:sz w:val="22"/>
                <w:szCs w:val="22"/>
              </w:rPr>
            </w:pPr>
            <w:r w:rsidDel="00000000" w:rsidR="00000000" w:rsidRPr="00000000">
              <w:rPr>
                <w:rtl w:val="0"/>
              </w:rPr>
            </w:r>
          </w:p>
          <w:p w:rsidR="00000000" w:rsidDel="00000000" w:rsidP="00000000" w:rsidRDefault="00000000" w:rsidRPr="00000000" w14:paraId="00000168">
            <w:pPr>
              <w:rPr>
                <w:sz w:val="22"/>
                <w:szCs w:val="22"/>
              </w:rPr>
            </w:pPr>
            <w:r w:rsidDel="00000000" w:rsidR="00000000" w:rsidRPr="00000000">
              <w:rPr>
                <w:rtl w:val="0"/>
              </w:rPr>
            </w:r>
          </w:p>
          <w:p w:rsidR="00000000" w:rsidDel="00000000" w:rsidP="00000000" w:rsidRDefault="00000000" w:rsidRPr="00000000" w14:paraId="00000169">
            <w:pPr>
              <w:rPr>
                <w:sz w:val="22"/>
                <w:szCs w:val="22"/>
              </w:rPr>
            </w:pPr>
            <w:r w:rsidDel="00000000" w:rsidR="00000000" w:rsidRPr="00000000">
              <w:rPr>
                <w:rtl w:val="0"/>
              </w:rPr>
            </w:r>
          </w:p>
        </w:tc>
        <w:tc>
          <w:tcPr>
            <w:gridSpan w:val="2"/>
            <w:vMerge w:val="restart"/>
            <w:tcBorders>
              <w:top w:color="000000" w:space="0" w:sz="0" w:val="nil"/>
            </w:tcBorders>
          </w:tcPr>
          <w:p w:rsidR="00000000" w:rsidDel="00000000" w:rsidP="00000000" w:rsidRDefault="00000000" w:rsidRPr="00000000" w14:paraId="0000016A">
            <w:pPr>
              <w:rPr/>
            </w:pPr>
            <w:r w:rsidDel="00000000" w:rsidR="00000000" w:rsidRPr="00000000">
              <w:rPr>
                <w:rtl w:val="0"/>
              </w:rPr>
            </w:r>
          </w:p>
        </w:tc>
      </w:tr>
      <w:tr>
        <w:trPr>
          <w:cantSplit w:val="1"/>
          <w:trHeight w:val="3050" w:hRule="atLeast"/>
          <w:tblHeader w:val="0"/>
        </w:trPr>
        <w:tc>
          <w:tcPr>
            <w:gridSpan w:val="6"/>
            <w:tcBorders>
              <w:left w:color="000000" w:space="0" w:sz="0" w:val="nil"/>
              <w:bottom w:color="000000" w:space="0" w:sz="0" w:val="nil"/>
              <w:right w:color="000000" w:space="0" w:sz="0" w:val="nil"/>
            </w:tcBorders>
          </w:tcPr>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Minutes reported by: </w:t>
            </w:r>
          </w:p>
          <w:p w:rsidR="00000000" w:rsidDel="00000000" w:rsidP="00000000" w:rsidRDefault="00000000" w:rsidRPr="00000000" w14:paraId="0000016E">
            <w:pPr>
              <w:rPr/>
            </w:pPr>
            <w:r w:rsidDel="00000000" w:rsidR="00000000" w:rsidRPr="00000000">
              <w:rPr>
                <w:rtl w:val="0"/>
              </w:rPr>
              <w:t xml:space="preserve">QHSE Supervisor</w:t>
            </w:r>
          </w:p>
          <w:p w:rsidR="00000000" w:rsidDel="00000000" w:rsidP="00000000" w:rsidRDefault="00000000" w:rsidRPr="00000000" w14:paraId="0000016F">
            <w:pPr>
              <w:rPr/>
            </w:pPr>
            <w:r w:rsidDel="00000000" w:rsidR="00000000" w:rsidRPr="00000000">
              <w:rPr>
                <w:rtl w:val="0"/>
              </w:rPr>
              <w:t xml:space="preserve">Date—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Reviewed by:</w:t>
            </w:r>
          </w:p>
          <w:p w:rsidR="00000000" w:rsidDel="00000000" w:rsidP="00000000" w:rsidRDefault="00000000" w:rsidRPr="00000000" w14:paraId="00000172">
            <w:pPr>
              <w:rPr/>
            </w:pPr>
            <w:r w:rsidDel="00000000" w:rsidR="00000000" w:rsidRPr="00000000">
              <w:rPr>
                <w:rtl w:val="0"/>
              </w:rPr>
              <w:t xml:space="preserve">HSE Manager</w:t>
            </w:r>
          </w:p>
          <w:p w:rsidR="00000000" w:rsidDel="00000000" w:rsidP="00000000" w:rsidRDefault="00000000" w:rsidRPr="00000000" w14:paraId="00000173">
            <w:pPr>
              <w:rPr/>
            </w:pPr>
            <w:r w:rsidDel="00000000" w:rsidR="00000000" w:rsidRPr="00000000">
              <w:rPr>
                <w:rtl w:val="0"/>
              </w:rPr>
              <w:t xml:space="preserve">Date---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Approved by: </w:t>
            </w:r>
          </w:p>
          <w:p w:rsidR="00000000" w:rsidDel="00000000" w:rsidP="00000000" w:rsidRDefault="00000000" w:rsidRPr="00000000" w14:paraId="00000176">
            <w:pPr>
              <w:rPr/>
            </w:pPr>
            <w:r w:rsidDel="00000000" w:rsidR="00000000" w:rsidRPr="00000000">
              <w:rPr>
                <w:rtl w:val="0"/>
              </w:rPr>
              <w:t xml:space="preserve">GQHE Manager</w:t>
            </w:r>
          </w:p>
          <w:p w:rsidR="00000000" w:rsidDel="00000000" w:rsidP="00000000" w:rsidRDefault="00000000" w:rsidRPr="00000000" w14:paraId="00000177">
            <w:pPr>
              <w:rPr/>
            </w:pPr>
            <w:r w:rsidDel="00000000" w:rsidR="00000000" w:rsidRPr="00000000">
              <w:rPr>
                <w:rtl w:val="0"/>
              </w:rPr>
              <w:t xml:space="preserve">Date---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tc>
        <w:tc>
          <w:tcPr>
            <w:gridSpan w:val="2"/>
            <w:vMerge w:val="continue"/>
            <w:tcBorders>
              <w:top w:color="000000" w:space="0" w:sz="0" w:val="nil"/>
            </w:tcBorders>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jc w:val="center"/>
        <w:rPr>
          <w:b w:val="1"/>
          <w:bCs w:val="1"/>
        </w:rPr>
      </w:pPr>
      <w:r w:rsidDel="00000000" w:rsidR="00000000" w:rsidRPr="00000000">
        <w:rPr>
          <w:b w:val="1"/>
          <w:bCs w:val="1"/>
          <w:rtl w:val="0"/>
        </w:rPr>
        <w:t xml:space="preserve">BLANK PAGE</w:t>
      </w:r>
    </w:p>
    <w:sectPr>
      <w:footerReference r:id="rId6" w:type="default"/>
      <w:pgSz w:h="15840" w:w="12240" w:orient="portrait"/>
      <w:pgMar w:bottom="14" w:top="288" w:left="461" w:right="1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3">
    <w:pPr>
      <w:pBdr>
        <w:top w:space="0" w:sz="0" w:val="nil"/>
        <w:left w:space="0" w:sz="0" w:val="nil"/>
        <w:bottom w:space="0" w:sz="0" w:val="nil"/>
        <w:right w:space="0" w:sz="0" w:val="nil"/>
        <w:between w:space="0" w:sz="0" w:val="nil"/>
      </w:pBdr>
      <w:ind w:left="5567" w:firstLine="3792.0000000000005"/>
      <w:rPr>
        <w:color w:val="000000"/>
      </w:rPr>
    </w:pPr>
    <w:r w:rsidDel="00000000" w:rsidR="00000000" w:rsidRPr="00000000">
      <w:rPr>
        <w:color w:val="000000"/>
        <w:rtl w:val="0"/>
      </w:rPr>
      <w:t xml:space="preserve">Page </w:t>
    </w:r>
    <w:r w:rsidDel="00000000" w:rsidR="00000000" w:rsidRPr="00000000">
      <w:rPr>
        <w:b w:val="1"/>
        <w:bCs w:val="1"/>
        <w:color w:val="000000"/>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bCs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